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215A" w14:textId="60801B4D" w:rsidR="000E4736" w:rsidRPr="00AB26F1" w:rsidRDefault="00AB26F1" w:rsidP="000E4736">
      <w:pPr>
        <w:jc w:val="both"/>
        <w:rPr>
          <w:rFonts w:ascii="Verdana" w:hAnsi="Verdana"/>
          <w:b/>
          <w:smallCaps/>
          <w:sz w:val="20"/>
          <w:szCs w:val="20"/>
        </w:rPr>
      </w:pPr>
      <w:r>
        <w:rPr>
          <w:rFonts w:ascii="Verdana" w:hAnsi="Verdana"/>
          <w:b/>
          <w:smallCaps/>
          <w:sz w:val="20"/>
          <w:szCs w:val="20"/>
        </w:rPr>
        <w:t xml:space="preserve">ben weyts </w:t>
      </w:r>
    </w:p>
    <w:p w14:paraId="652D2426" w14:textId="54E625D4" w:rsidR="00B86C09" w:rsidRDefault="00AF71DF" w:rsidP="00AF71DF">
      <w:pPr>
        <w:jc w:val="both"/>
        <w:rPr>
          <w:rFonts w:ascii="Verdana" w:hAnsi="Verdana"/>
          <w:smallCaps/>
          <w:sz w:val="20"/>
          <w:szCs w:val="20"/>
        </w:rPr>
      </w:pPr>
      <w:r>
        <w:rPr>
          <w:rFonts w:ascii="Verdana" w:hAnsi="Verdana"/>
          <w:smallCaps/>
          <w:sz w:val="20"/>
          <w:szCs w:val="20"/>
        </w:rPr>
        <w:t xml:space="preserve">viceminister-president van de vlaamse regering en vlaams minister van onderwijs, sport, dierenwelzijn en vlaamse rand </w:t>
      </w:r>
    </w:p>
    <w:p w14:paraId="7F2B7A59" w14:textId="77777777" w:rsidR="00AF71DF" w:rsidRPr="00AF71DF" w:rsidRDefault="00AF71DF" w:rsidP="00AF71DF">
      <w:pPr>
        <w:pBdr>
          <w:bottom w:val="single" w:sz="4" w:space="1" w:color="auto"/>
        </w:pBdr>
        <w:jc w:val="both"/>
        <w:rPr>
          <w:rFonts w:ascii="Verdana" w:hAnsi="Verdana"/>
          <w:smallCaps/>
          <w:sz w:val="20"/>
          <w:szCs w:val="20"/>
        </w:rPr>
      </w:pPr>
    </w:p>
    <w:p w14:paraId="5C5C215C" w14:textId="77777777" w:rsidR="000E4736" w:rsidRPr="00AB26F1" w:rsidRDefault="000E4736" w:rsidP="000E4736">
      <w:pPr>
        <w:jc w:val="both"/>
        <w:rPr>
          <w:rFonts w:ascii="Verdana" w:hAnsi="Verdana"/>
          <w:sz w:val="20"/>
          <w:szCs w:val="20"/>
        </w:rPr>
      </w:pPr>
    </w:p>
    <w:p w14:paraId="5C5C215D" w14:textId="30972833" w:rsidR="000E4736" w:rsidRPr="00AB26F1" w:rsidRDefault="00365DE0" w:rsidP="000E4736">
      <w:pPr>
        <w:jc w:val="both"/>
        <w:rPr>
          <w:rFonts w:ascii="Verdana" w:hAnsi="Verdana"/>
          <w:b/>
          <w:smallCaps/>
          <w:sz w:val="20"/>
          <w:szCs w:val="20"/>
        </w:rPr>
      </w:pPr>
      <w:r>
        <w:rPr>
          <w:rFonts w:ascii="Verdana" w:hAnsi="Verdana"/>
          <w:b/>
          <w:smallCaps/>
          <w:sz w:val="20"/>
          <w:szCs w:val="20"/>
        </w:rPr>
        <w:t xml:space="preserve">gecoördineerd </w:t>
      </w:r>
      <w:r w:rsidR="000E4736" w:rsidRPr="00AB26F1">
        <w:rPr>
          <w:rFonts w:ascii="Verdana" w:hAnsi="Verdana"/>
          <w:b/>
          <w:smallCaps/>
          <w:sz w:val="20"/>
          <w:szCs w:val="20"/>
        </w:rPr>
        <w:t>antwoord</w:t>
      </w:r>
    </w:p>
    <w:p w14:paraId="5C5C215E" w14:textId="4DE2BFC0" w:rsidR="000E4736" w:rsidRPr="00AB26F1" w:rsidRDefault="000E4736" w:rsidP="000E4736">
      <w:pPr>
        <w:jc w:val="both"/>
        <w:rPr>
          <w:rFonts w:ascii="Verdana" w:hAnsi="Verdana"/>
          <w:sz w:val="20"/>
          <w:szCs w:val="20"/>
        </w:rPr>
      </w:pPr>
      <w:r w:rsidRPr="00AB26F1">
        <w:rPr>
          <w:rFonts w:ascii="Verdana" w:hAnsi="Verdana"/>
          <w:sz w:val="20"/>
          <w:szCs w:val="20"/>
        </w:rPr>
        <w:t>op vraag nr.</w:t>
      </w:r>
      <w:r w:rsidR="00F41894">
        <w:rPr>
          <w:rFonts w:ascii="Verdana" w:hAnsi="Verdana"/>
          <w:sz w:val="20"/>
          <w:szCs w:val="20"/>
        </w:rPr>
        <w:t xml:space="preserve"> </w:t>
      </w:r>
      <w:r w:rsidR="00C14B93">
        <w:rPr>
          <w:rFonts w:ascii="Verdana" w:hAnsi="Verdana"/>
          <w:sz w:val="20"/>
          <w:szCs w:val="20"/>
        </w:rPr>
        <w:t>173 v</w:t>
      </w:r>
      <w:r w:rsidRPr="00AB26F1">
        <w:rPr>
          <w:rFonts w:ascii="Verdana" w:hAnsi="Verdana"/>
          <w:sz w:val="20"/>
          <w:szCs w:val="20"/>
        </w:rPr>
        <w:t>an</w:t>
      </w:r>
      <w:r w:rsidR="00C14B93">
        <w:rPr>
          <w:rFonts w:ascii="Verdana" w:hAnsi="Verdana"/>
          <w:sz w:val="20"/>
          <w:szCs w:val="20"/>
        </w:rPr>
        <w:t xml:space="preserve"> 1 december 2022</w:t>
      </w:r>
      <w:r w:rsidRPr="00AB26F1">
        <w:rPr>
          <w:rFonts w:ascii="Verdana" w:hAnsi="Verdana"/>
          <w:sz w:val="20"/>
          <w:szCs w:val="20"/>
        </w:rPr>
        <w:t xml:space="preserve"> </w:t>
      </w:r>
    </w:p>
    <w:p w14:paraId="5C5C215F" w14:textId="5CF49CF4" w:rsidR="000E4736" w:rsidRPr="00AB26F1" w:rsidRDefault="000E4736" w:rsidP="00AF71DF">
      <w:pPr>
        <w:pBdr>
          <w:bottom w:val="single" w:sz="4" w:space="1" w:color="auto"/>
        </w:pBdr>
        <w:jc w:val="both"/>
        <w:rPr>
          <w:rFonts w:ascii="Verdana" w:hAnsi="Verdana"/>
          <w:b/>
          <w:sz w:val="20"/>
          <w:szCs w:val="20"/>
        </w:rPr>
      </w:pPr>
      <w:r w:rsidRPr="00AB26F1">
        <w:rPr>
          <w:rFonts w:ascii="Verdana" w:hAnsi="Verdana"/>
          <w:sz w:val="20"/>
          <w:szCs w:val="20"/>
        </w:rPr>
        <w:t xml:space="preserve">van </w:t>
      </w:r>
      <w:r w:rsidR="00F41894">
        <w:rPr>
          <w:rFonts w:ascii="Verdana" w:hAnsi="Verdana"/>
          <w:b/>
          <w:smallCaps/>
          <w:sz w:val="20"/>
          <w:szCs w:val="20"/>
        </w:rPr>
        <w:t>roosmarijn beckers</w:t>
      </w:r>
    </w:p>
    <w:p w14:paraId="5C5C2160" w14:textId="77777777" w:rsidR="000E4736" w:rsidRPr="00AB26F1" w:rsidRDefault="000E4736" w:rsidP="00AF71DF">
      <w:pPr>
        <w:pBdr>
          <w:bottom w:val="single" w:sz="4" w:space="1" w:color="auto"/>
        </w:pBdr>
        <w:jc w:val="both"/>
        <w:rPr>
          <w:rFonts w:ascii="Verdana" w:hAnsi="Verdana"/>
          <w:b/>
          <w:sz w:val="20"/>
          <w:szCs w:val="20"/>
        </w:rPr>
      </w:pPr>
    </w:p>
    <w:p w14:paraId="5C5C2161" w14:textId="2F361535" w:rsidR="000E4736" w:rsidRDefault="000E4736" w:rsidP="000E4736">
      <w:pPr>
        <w:jc w:val="both"/>
        <w:rPr>
          <w:rFonts w:ascii="Verdana" w:hAnsi="Verdana"/>
          <w:sz w:val="20"/>
          <w:szCs w:val="20"/>
        </w:rPr>
      </w:pPr>
    </w:p>
    <w:p w14:paraId="48D8608E" w14:textId="77777777" w:rsidR="00F41894" w:rsidRPr="00AB26F1" w:rsidRDefault="00F41894" w:rsidP="000E4736">
      <w:pPr>
        <w:jc w:val="both"/>
        <w:rPr>
          <w:rFonts w:ascii="Verdana" w:hAnsi="Verdana"/>
          <w:sz w:val="20"/>
          <w:szCs w:val="20"/>
        </w:rPr>
      </w:pPr>
    </w:p>
    <w:p w14:paraId="12781DAB" w14:textId="3CC85B2F" w:rsidR="0040292E" w:rsidRDefault="0040292E" w:rsidP="00F41894">
      <w:pPr>
        <w:pStyle w:val="Nummering"/>
        <w:spacing w:after="0"/>
        <w:rPr>
          <w:szCs w:val="20"/>
          <w:lang w:val="nl-BE"/>
        </w:rPr>
      </w:pPr>
      <w:r w:rsidRPr="000C6714">
        <w:rPr>
          <w:szCs w:val="20"/>
          <w:lang w:val="nl-BE"/>
        </w:rPr>
        <w:t xml:space="preserve">De administratie beschikt niet over een overzicht van eventuele meldingen van en klachten over deze problematiek door scholen of ouders. Het is plausibel dat ouders hierover rechtstreeks in dialoog gaan met de school of het schoolbestuur, al dan niet via een lokaal participatieorgaan zoals de ouder- of schoolraad. </w:t>
      </w:r>
    </w:p>
    <w:p w14:paraId="6D5EDDBB" w14:textId="77777777" w:rsidR="00F41894" w:rsidRPr="00F41894" w:rsidRDefault="00F41894" w:rsidP="00F41894">
      <w:pPr>
        <w:pStyle w:val="Nummering"/>
        <w:numPr>
          <w:ilvl w:val="0"/>
          <w:numId w:val="0"/>
        </w:numPr>
        <w:tabs>
          <w:tab w:val="num" w:pos="425"/>
        </w:tabs>
        <w:spacing w:after="0"/>
        <w:ind w:left="425"/>
        <w:rPr>
          <w:szCs w:val="20"/>
          <w:lang w:val="nl-BE"/>
        </w:rPr>
      </w:pPr>
    </w:p>
    <w:p w14:paraId="338BADAC" w14:textId="67407898" w:rsidR="0040292E" w:rsidRPr="000C6714" w:rsidRDefault="0040292E" w:rsidP="00F41894">
      <w:pPr>
        <w:pStyle w:val="Nummering"/>
        <w:spacing w:after="0"/>
        <w:rPr>
          <w:szCs w:val="20"/>
          <w:lang w:val="nl-BE"/>
        </w:rPr>
      </w:pPr>
      <w:r w:rsidRPr="000C6714">
        <w:rPr>
          <w:rFonts w:eastAsia="Verdana"/>
          <w:szCs w:val="20"/>
          <w:lang w:val="nl-BE"/>
        </w:rPr>
        <w:t>Middagtoezicht is geen bevoegdheid van onderwijs. Het is bijgevolg ook niet aan onderwijs om een initiatief te nemen om een bevraging te organiseren. Wel moet</w:t>
      </w:r>
      <w:r w:rsidR="00873C0F">
        <w:rPr>
          <w:rFonts w:eastAsia="Verdana"/>
          <w:szCs w:val="20"/>
          <w:lang w:val="nl-BE"/>
        </w:rPr>
        <w:t>en scholen</w:t>
      </w:r>
      <w:r w:rsidRPr="000C6714">
        <w:rPr>
          <w:rFonts w:eastAsia="Verdana"/>
          <w:szCs w:val="20"/>
          <w:lang w:val="nl-BE"/>
        </w:rPr>
        <w:t xml:space="preserve"> de vergo</w:t>
      </w:r>
      <w:r w:rsidR="00B72A19" w:rsidRPr="000C6714">
        <w:rPr>
          <w:rFonts w:eastAsia="Verdana"/>
          <w:szCs w:val="20"/>
          <w:lang w:val="nl-BE"/>
        </w:rPr>
        <w:t>e</w:t>
      </w:r>
      <w:r w:rsidRPr="000C6714">
        <w:rPr>
          <w:rFonts w:eastAsia="Verdana"/>
          <w:szCs w:val="20"/>
          <w:lang w:val="nl-BE"/>
        </w:rPr>
        <w:t>ding van het mid</w:t>
      </w:r>
      <w:r w:rsidR="00B72A19" w:rsidRPr="000C6714">
        <w:rPr>
          <w:rFonts w:eastAsia="Verdana"/>
          <w:szCs w:val="20"/>
          <w:lang w:val="nl-BE"/>
        </w:rPr>
        <w:t xml:space="preserve">dagtoezicht </w:t>
      </w:r>
      <w:r w:rsidR="00873C0F">
        <w:rPr>
          <w:rFonts w:eastAsia="Verdana"/>
          <w:szCs w:val="20"/>
          <w:lang w:val="nl-BE"/>
        </w:rPr>
        <w:t>opnemen in de bijdrageregeling</w:t>
      </w:r>
      <w:r w:rsidR="00B72A19" w:rsidRPr="000C6714">
        <w:rPr>
          <w:rFonts w:eastAsia="Verdana"/>
          <w:szCs w:val="20"/>
          <w:lang w:val="nl-BE"/>
        </w:rPr>
        <w:t xml:space="preserve">. De bijdrageregeling is </w:t>
      </w:r>
      <w:r w:rsidR="00705C06">
        <w:rPr>
          <w:rFonts w:eastAsia="Verdana"/>
          <w:szCs w:val="20"/>
          <w:lang w:val="nl-BE"/>
        </w:rPr>
        <w:t>onderdeel van</w:t>
      </w:r>
      <w:r w:rsidR="00705C06" w:rsidRPr="000C6714">
        <w:rPr>
          <w:rFonts w:eastAsia="Verdana"/>
          <w:szCs w:val="20"/>
          <w:lang w:val="nl-BE"/>
        </w:rPr>
        <w:t xml:space="preserve"> </w:t>
      </w:r>
      <w:r w:rsidR="00B72A19" w:rsidRPr="000C6714">
        <w:rPr>
          <w:rFonts w:eastAsia="Verdana"/>
          <w:szCs w:val="20"/>
          <w:lang w:val="nl-BE"/>
        </w:rPr>
        <w:t xml:space="preserve">het schoolreglement en het schoolreglement kan tijdens het schooljaar </w:t>
      </w:r>
      <w:r w:rsidR="00CE0625">
        <w:rPr>
          <w:rFonts w:eastAsia="Verdana"/>
          <w:szCs w:val="20"/>
          <w:lang w:val="nl-BE"/>
        </w:rPr>
        <w:t xml:space="preserve">niet worden aangepast, tenzij </w:t>
      </w:r>
      <w:r w:rsidR="00B72A19" w:rsidRPr="000C6714">
        <w:rPr>
          <w:rFonts w:eastAsia="Verdana"/>
          <w:szCs w:val="20"/>
          <w:lang w:val="nl-BE"/>
        </w:rPr>
        <w:t xml:space="preserve">een decreet een wijziging van het schoolreglement verplicht. </w:t>
      </w:r>
      <w:r w:rsidR="00BA3643">
        <w:rPr>
          <w:rFonts w:eastAsia="Verdana"/>
          <w:szCs w:val="20"/>
          <w:lang w:val="nl-BE"/>
        </w:rPr>
        <w:t xml:space="preserve">Een school </w:t>
      </w:r>
      <w:r w:rsidR="00BA3643" w:rsidRPr="00BA3643">
        <w:rPr>
          <w:rFonts w:eastAsia="Verdana"/>
          <w:szCs w:val="20"/>
          <w:lang w:val="nl-BE"/>
        </w:rPr>
        <w:t>kan wel het initiatief nemen om de bijdrageregeling met het oog op het daaropvolgende schooljaar aan te passen, mits inachtneming van de participatieregels op school</w:t>
      </w:r>
      <w:r w:rsidR="00BA3643" w:rsidRPr="00BA3643">
        <w:rPr>
          <w:i/>
          <w:iCs/>
          <w:color w:val="4472C4"/>
          <w:lang w:val="nl-BE" w:eastAsia="en-US"/>
        </w:rPr>
        <w:t>.</w:t>
      </w:r>
    </w:p>
    <w:p w14:paraId="6D2A5984" w14:textId="77777777" w:rsidR="0040292E" w:rsidRPr="000C6714" w:rsidRDefault="0040292E" w:rsidP="00F41894">
      <w:pPr>
        <w:pStyle w:val="Nummering"/>
        <w:numPr>
          <w:ilvl w:val="0"/>
          <w:numId w:val="0"/>
        </w:numPr>
        <w:tabs>
          <w:tab w:val="num" w:pos="425"/>
        </w:tabs>
        <w:spacing w:after="0"/>
        <w:ind w:left="425" w:hanging="425"/>
        <w:rPr>
          <w:szCs w:val="20"/>
          <w:lang w:val="nl-BE"/>
        </w:rPr>
      </w:pPr>
    </w:p>
    <w:p w14:paraId="4D732ED1" w14:textId="0047B5D7" w:rsidR="000C6714" w:rsidRDefault="000C6714" w:rsidP="00F41894">
      <w:pPr>
        <w:pStyle w:val="Nummering"/>
        <w:spacing w:after="0"/>
        <w:rPr>
          <w:szCs w:val="20"/>
          <w:lang w:val="nl-BE" w:eastAsia="nl-BE"/>
        </w:rPr>
      </w:pPr>
      <w:r w:rsidRPr="000C6714">
        <w:rPr>
          <w:szCs w:val="20"/>
          <w:lang w:val="nl-BE"/>
        </w:rPr>
        <w:t xml:space="preserve">Zoals </w:t>
      </w:r>
      <w:r w:rsidR="004D56BA">
        <w:rPr>
          <w:szCs w:val="20"/>
          <w:lang w:val="nl-BE"/>
        </w:rPr>
        <w:t>aan</w:t>
      </w:r>
      <w:r w:rsidR="00721F9A">
        <w:rPr>
          <w:szCs w:val="20"/>
          <w:lang w:val="nl-BE"/>
        </w:rPr>
        <w:t>ge</w:t>
      </w:r>
      <w:r w:rsidR="004D56BA">
        <w:rPr>
          <w:szCs w:val="20"/>
          <w:lang w:val="nl-BE"/>
        </w:rPr>
        <w:t>geven</w:t>
      </w:r>
      <w:r w:rsidRPr="000C6714">
        <w:rPr>
          <w:szCs w:val="20"/>
          <w:lang w:val="nl-BE"/>
        </w:rPr>
        <w:t xml:space="preserve">, beschouwt het Decreet buitenschoolse opvang en activiteiten (BOA) het middagtoezicht expliciet </w:t>
      </w:r>
      <w:r w:rsidRPr="00365DE0">
        <w:rPr>
          <w:szCs w:val="20"/>
          <w:lang w:val="nl-BE"/>
        </w:rPr>
        <w:t>niet</w:t>
      </w:r>
      <w:r w:rsidRPr="000C6714">
        <w:rPr>
          <w:szCs w:val="20"/>
          <w:lang w:val="nl-BE"/>
        </w:rPr>
        <w:t xml:space="preserve"> als buitenschoolse opvang. Dat neemt niet weg dat het middagtoezicht wel degelijk buiten de opdracht van het onderwijs valt; scholen zijn niet </w:t>
      </w:r>
      <w:r w:rsidR="00172102">
        <w:rPr>
          <w:szCs w:val="20"/>
          <w:lang w:val="nl-BE"/>
        </w:rPr>
        <w:t>verplicht</w:t>
      </w:r>
      <w:r w:rsidRPr="000C6714">
        <w:rPr>
          <w:szCs w:val="20"/>
          <w:lang w:val="nl-BE"/>
        </w:rPr>
        <w:t xml:space="preserve"> om dit in te vullen. </w:t>
      </w:r>
    </w:p>
    <w:p w14:paraId="5631053D" w14:textId="77777777" w:rsidR="00826C2B" w:rsidRDefault="00826C2B" w:rsidP="00BB399B">
      <w:pPr>
        <w:pStyle w:val="Lijstalinea"/>
        <w:rPr>
          <w:szCs w:val="20"/>
        </w:rPr>
      </w:pPr>
    </w:p>
    <w:p w14:paraId="5A17980D" w14:textId="00573C6A" w:rsidR="00826C2B" w:rsidRPr="000C6714" w:rsidRDefault="00826C2B" w:rsidP="00BB399B">
      <w:pPr>
        <w:pStyle w:val="Nummering"/>
        <w:numPr>
          <w:ilvl w:val="0"/>
          <w:numId w:val="0"/>
        </w:numPr>
        <w:spacing w:after="0"/>
        <w:ind w:left="425"/>
        <w:rPr>
          <w:szCs w:val="20"/>
          <w:lang w:val="nl-BE" w:eastAsia="nl-BE"/>
        </w:rPr>
      </w:pPr>
      <w:r w:rsidRPr="00826C2B">
        <w:rPr>
          <w:szCs w:val="20"/>
          <w:lang w:val="nl-NL" w:eastAsia="nl-BE"/>
        </w:rPr>
        <w:t>De decretale inschrijving van de verantwoordelijkheid, organisatie en financiering van middagtoezichten richting de lokale besturen is geen optie die de Vlaamse Regering verkent. Het middagtoezicht heeft namelijk plaats tijdens de schooluren en op elke school afzonderlijk. Dit maakt het praktisch moeilijk te organiseren en coördineren door een lokaal bestuur. Hierin verschilt het van het aanbod aan opvang voor en na de schooluren, waar een gecoördineerde aanpak over verschillende scholen heen wenselijk kan zijn. Voor voor- en naschoolse opvang zullen lokale besturen in de toekomst een regierol moeten opnemen. Dit kan leiden tot samenwerkingsverbanden en afspraken op lokaal niveau.</w:t>
      </w:r>
    </w:p>
    <w:p w14:paraId="27E2C0C3" w14:textId="77777777" w:rsidR="000C6714" w:rsidRPr="000C6714" w:rsidRDefault="000C6714" w:rsidP="00F41894">
      <w:pPr>
        <w:pStyle w:val="Lijstalinea"/>
        <w:tabs>
          <w:tab w:val="num" w:pos="425"/>
        </w:tabs>
        <w:ind w:left="426"/>
        <w:jc w:val="both"/>
        <w:rPr>
          <w:rFonts w:ascii="Verdana" w:hAnsi="Verdana"/>
          <w:sz w:val="20"/>
          <w:szCs w:val="20"/>
        </w:rPr>
      </w:pPr>
    </w:p>
    <w:p w14:paraId="7C88EFFC" w14:textId="47982830" w:rsidR="000C6714" w:rsidRDefault="00B0505D" w:rsidP="00F41894">
      <w:pPr>
        <w:pStyle w:val="Nummering"/>
        <w:rPr>
          <w:rFonts w:eastAsia="Verdana"/>
          <w:szCs w:val="20"/>
          <w:lang w:val="nl-BE"/>
        </w:rPr>
      </w:pPr>
      <w:r w:rsidRPr="000C6714">
        <w:rPr>
          <w:rFonts w:eastAsia="Verdana"/>
          <w:szCs w:val="20"/>
          <w:lang w:val="nl-BE"/>
        </w:rPr>
        <w:t xml:space="preserve">Er is geen lijst voor handen met lokale besturen die het sociaal voordeel middagtoezicht toekennen. Lokale besturen nemen de uitgaven die ze doen aan sociale voordelen wel op in hun jaarrekening. Echter zijn dit de uitgaven voor alle sociale voordelen </w:t>
      </w:r>
      <w:r w:rsidR="00B922B2">
        <w:rPr>
          <w:rFonts w:eastAsia="Verdana"/>
          <w:szCs w:val="20"/>
          <w:lang w:val="nl-BE"/>
        </w:rPr>
        <w:t xml:space="preserve">samen </w:t>
      </w:r>
      <w:r w:rsidRPr="000C6714">
        <w:rPr>
          <w:rFonts w:eastAsia="Verdana"/>
          <w:szCs w:val="20"/>
          <w:lang w:val="nl-BE"/>
        </w:rPr>
        <w:t xml:space="preserve">en dus ook </w:t>
      </w:r>
      <w:r w:rsidR="009C557C">
        <w:rPr>
          <w:rFonts w:eastAsia="Verdana"/>
          <w:szCs w:val="20"/>
          <w:lang w:val="nl-BE"/>
        </w:rPr>
        <w:t>bijvoorbeeld</w:t>
      </w:r>
      <w:r w:rsidRPr="000C6714">
        <w:rPr>
          <w:rFonts w:eastAsia="Verdana"/>
          <w:szCs w:val="20"/>
          <w:lang w:val="nl-BE"/>
        </w:rPr>
        <w:t xml:space="preserve"> het sociaal voordeel van het ochtend- en avondtoezicht.  Het is dus </w:t>
      </w:r>
      <w:r w:rsidR="00690A6B">
        <w:rPr>
          <w:rFonts w:eastAsia="Verdana"/>
          <w:szCs w:val="20"/>
          <w:lang w:val="nl-BE"/>
        </w:rPr>
        <w:t xml:space="preserve">niet mogelijk om het sociaal voordeel voor enkel het middagtoezicht eruit </w:t>
      </w:r>
      <w:r w:rsidR="00300643">
        <w:rPr>
          <w:rFonts w:eastAsia="Verdana"/>
          <w:szCs w:val="20"/>
          <w:lang w:val="nl-BE"/>
        </w:rPr>
        <w:t>te</w:t>
      </w:r>
      <w:r w:rsidR="00690A6B">
        <w:rPr>
          <w:rFonts w:eastAsia="Verdana"/>
          <w:szCs w:val="20"/>
          <w:lang w:val="nl-BE"/>
        </w:rPr>
        <w:t xml:space="preserve"> distilleren.</w:t>
      </w:r>
      <w:r w:rsidR="00EE657D">
        <w:rPr>
          <w:rFonts w:eastAsia="Verdana"/>
          <w:szCs w:val="20"/>
          <w:lang w:val="nl-BE"/>
        </w:rPr>
        <w:t xml:space="preserve"> </w:t>
      </w:r>
      <w:r w:rsidR="00EE657D" w:rsidRPr="000C6714">
        <w:rPr>
          <w:szCs w:val="20"/>
          <w:lang w:val="nl-BE"/>
        </w:rPr>
        <w:t>Evenmin is er dus informatie over de hoogte van de kostprijs</w:t>
      </w:r>
    </w:p>
    <w:p w14:paraId="5E7B50F2" w14:textId="4B8C6B43" w:rsidR="00620416" w:rsidRPr="000C6714" w:rsidRDefault="00620416" w:rsidP="00F41894">
      <w:pPr>
        <w:pStyle w:val="Nummering"/>
        <w:numPr>
          <w:ilvl w:val="0"/>
          <w:numId w:val="0"/>
        </w:numPr>
        <w:tabs>
          <w:tab w:val="num" w:pos="425"/>
        </w:tabs>
        <w:spacing w:after="0"/>
        <w:ind w:left="851"/>
        <w:rPr>
          <w:szCs w:val="20"/>
          <w:lang w:val="nl-BE"/>
        </w:rPr>
      </w:pPr>
    </w:p>
    <w:p w14:paraId="3CF340C2" w14:textId="570D9EC7" w:rsidR="00F41894" w:rsidRPr="00BB399B" w:rsidRDefault="005B759E" w:rsidP="00462434">
      <w:pPr>
        <w:pStyle w:val="Nummering"/>
        <w:rPr>
          <w:rFonts w:eastAsia="Verdana"/>
          <w:lang w:val="nl-BE"/>
        </w:rPr>
      </w:pPr>
      <w:r w:rsidRPr="008E6CAC">
        <w:rPr>
          <w:rFonts w:eastAsia="Verdana"/>
          <w:lang w:val="nl-BE"/>
        </w:rPr>
        <w:t xml:space="preserve">De middelen die scholen ontvangen, dienen in eerste instantie om kwaliteitsvol onderwijs te voorzien. </w:t>
      </w:r>
      <w:r w:rsidRPr="00BB399B">
        <w:rPr>
          <w:rFonts w:eastAsia="Verdana"/>
          <w:lang w:val="nl-BE"/>
        </w:rPr>
        <w:t>Het is niet de bedoeling dat onderwijsmiddelen worden ingezet voor de organisatie van opvang.</w:t>
      </w:r>
    </w:p>
    <w:p w14:paraId="07FFA6F6" w14:textId="77777777" w:rsidR="00462434" w:rsidRPr="00462434" w:rsidRDefault="00462434" w:rsidP="00F86A53">
      <w:pPr>
        <w:pStyle w:val="Nummering"/>
        <w:numPr>
          <w:ilvl w:val="0"/>
          <w:numId w:val="0"/>
        </w:numPr>
        <w:tabs>
          <w:tab w:val="num" w:pos="425"/>
        </w:tabs>
        <w:spacing w:after="0"/>
        <w:ind w:left="425"/>
        <w:rPr>
          <w:rFonts w:eastAsia="Verdana"/>
          <w:szCs w:val="20"/>
          <w:lang w:val="nl-BE"/>
        </w:rPr>
      </w:pPr>
    </w:p>
    <w:p w14:paraId="7F2EB874" w14:textId="5A551B0A" w:rsidR="005C48CC" w:rsidRDefault="005C48CC" w:rsidP="00F41894">
      <w:pPr>
        <w:pStyle w:val="Nummering"/>
        <w:spacing w:after="0"/>
        <w:rPr>
          <w:szCs w:val="20"/>
          <w:lang w:val="nl-BE" w:eastAsia="en-US"/>
        </w:rPr>
      </w:pPr>
      <w:r w:rsidRPr="000C6714">
        <w:rPr>
          <w:szCs w:val="20"/>
          <w:lang w:val="nl-BE" w:eastAsia="en-US"/>
        </w:rPr>
        <w:t xml:space="preserve">Decretaal is nergens vastgelegd dat statutaire personeelsleden niet mogen ingezet worden tijdens de middagpauze, maar voor het basisonderwijs is bij besluit effectief </w:t>
      </w:r>
      <w:r w:rsidRPr="000C6714">
        <w:rPr>
          <w:szCs w:val="20"/>
          <w:lang w:val="nl-BE" w:eastAsia="en-US"/>
        </w:rPr>
        <w:lastRenderedPageBreak/>
        <w:t>ingeschreven dat personeelsleden niet verplicht kunnen belast worden met het middagtoezicht (art. 4.</w:t>
      </w:r>
      <w:r w:rsidRPr="000C6714">
        <w:rPr>
          <w:szCs w:val="20"/>
          <w:lang w:val="nl-BE"/>
        </w:rPr>
        <w:t xml:space="preserve"> van het BVR van 17 juni ‘97</w:t>
      </w:r>
      <w:r w:rsidRPr="000C6714">
        <w:rPr>
          <w:szCs w:val="20"/>
          <w:lang w:val="nl-BE" w:eastAsia="en-US"/>
        </w:rPr>
        <w:t xml:space="preserve"> betreffende de opdracht van het personeel in het basisonderwijs). </w:t>
      </w:r>
      <w:r w:rsidR="001F3D9A">
        <w:rPr>
          <w:szCs w:val="20"/>
          <w:lang w:val="nl-BE" w:eastAsia="en-US"/>
        </w:rPr>
        <w:t xml:space="preserve">U verwijst naar situaties waarin druk gelegd wordt op leraren. Daarvoor hebben we als overheid </w:t>
      </w:r>
      <w:r w:rsidRPr="000C6714">
        <w:rPr>
          <w:szCs w:val="20"/>
          <w:lang w:val="nl-BE" w:eastAsia="en-US"/>
        </w:rPr>
        <w:t xml:space="preserve">een syndicaal statuut uitgewerkt voor de verschillende onderwijsnetten waarbij de lokale personeelsafgevaardigden lokaal </w:t>
      </w:r>
      <w:r w:rsidR="008E6CAC">
        <w:rPr>
          <w:szCs w:val="20"/>
          <w:lang w:val="nl-BE" w:eastAsia="en-US"/>
        </w:rPr>
        <w:t xml:space="preserve">mee </w:t>
      </w:r>
      <w:r w:rsidRPr="000C6714">
        <w:rPr>
          <w:szCs w:val="20"/>
          <w:lang w:val="nl-BE" w:eastAsia="en-US"/>
        </w:rPr>
        <w:t>toezien op de naleving van de regelgeving binnen hun school en de mogelijkheid hebben om dit ter sprake te brengen binnen hun lokaal onderhandelingscomité.</w:t>
      </w:r>
    </w:p>
    <w:p w14:paraId="690F6449" w14:textId="77777777" w:rsidR="00F41894" w:rsidRPr="000C6714" w:rsidRDefault="00F41894" w:rsidP="00F41894">
      <w:pPr>
        <w:pStyle w:val="Nummering"/>
        <w:numPr>
          <w:ilvl w:val="0"/>
          <w:numId w:val="0"/>
        </w:numPr>
        <w:tabs>
          <w:tab w:val="num" w:pos="425"/>
        </w:tabs>
        <w:spacing w:after="0"/>
        <w:ind w:left="425"/>
        <w:rPr>
          <w:szCs w:val="20"/>
          <w:lang w:val="nl-BE" w:eastAsia="en-US"/>
        </w:rPr>
      </w:pPr>
    </w:p>
    <w:p w14:paraId="268EFBC0" w14:textId="761269F7" w:rsidR="005B759E" w:rsidRPr="00F32948" w:rsidRDefault="005B759E" w:rsidP="00F41894">
      <w:pPr>
        <w:pStyle w:val="Nummering"/>
        <w:rPr>
          <w:szCs w:val="20"/>
          <w:lang w:val="nl-BE" w:eastAsia="nl-BE"/>
        </w:rPr>
      </w:pPr>
      <w:r w:rsidRPr="000C6714">
        <w:rPr>
          <w:szCs w:val="20"/>
          <w:lang w:val="nl-BE"/>
        </w:rPr>
        <w:t xml:space="preserve">Scholen kunnen een bijdrage vragen aan ouders voor extra diensten waar ouders vrijwillig gebruik van maken. De huidige regelgeving bepaalt nu al dat een school niet zo maar eender welke bijdrage kan vragen en bijvoorbeeld de meerkost van andere activiteiten doorrekent via het mechanisme van de bijdrageregeling. De doorgerekende kosten moeten in verhouding zijn tot de geleverde prestaties. Daarnaast dient de bijdrageregeling besproken te worden in de schoolraad, en bij het begin van het schooljaar meegedeeld te worden aan de </w:t>
      </w:r>
      <w:r w:rsidRPr="00F32948">
        <w:rPr>
          <w:szCs w:val="20"/>
          <w:lang w:val="nl-BE"/>
        </w:rPr>
        <w:t xml:space="preserve">ouders. </w:t>
      </w:r>
      <w:r w:rsidR="00A501AA" w:rsidRPr="00F32948">
        <w:rPr>
          <w:lang w:val="nl-BE" w:eastAsia="en-US"/>
        </w:rPr>
        <w:t xml:space="preserve">Doordat de bijdrageregeling onderdeel is van het schoolreglement, is die transparant en geldig voor het hele schooljaar. </w:t>
      </w:r>
      <w:r w:rsidR="00571104" w:rsidRPr="00F32948">
        <w:rPr>
          <w:lang w:val="nl-BE" w:eastAsia="en-US"/>
        </w:rPr>
        <w:t>S</w:t>
      </w:r>
      <w:r w:rsidR="00A501AA" w:rsidRPr="00F32948">
        <w:rPr>
          <w:lang w:val="nl-BE" w:eastAsia="en-US"/>
        </w:rPr>
        <w:t>cholen</w:t>
      </w:r>
      <w:r w:rsidR="00571104" w:rsidRPr="00F32948">
        <w:rPr>
          <w:lang w:val="nl-BE" w:eastAsia="en-US"/>
        </w:rPr>
        <w:t xml:space="preserve"> zijn</w:t>
      </w:r>
      <w:r w:rsidR="00A501AA" w:rsidRPr="00F32948">
        <w:rPr>
          <w:lang w:val="nl-BE" w:eastAsia="en-US"/>
        </w:rPr>
        <w:t xml:space="preserve"> verplicht om ouders en leerlingen de mogelijkheid aan te bieden om schoolfacturen gespreid te betalen zodat niet alles in één keer moet betaald worden.</w:t>
      </w:r>
      <w:r w:rsidR="00571104" w:rsidRPr="00F32948">
        <w:rPr>
          <w:i/>
          <w:iCs/>
          <w:lang w:val="nl-BE" w:eastAsia="en-US"/>
        </w:rPr>
        <w:t xml:space="preserve"> </w:t>
      </w:r>
      <w:r w:rsidRPr="00F32948">
        <w:rPr>
          <w:szCs w:val="20"/>
          <w:lang w:val="nl-BE"/>
        </w:rPr>
        <w:t xml:space="preserve">Indien ouders de bijdrageregeling betwisten, kunnen ze zich richten tot de Commissie </w:t>
      </w:r>
      <w:r w:rsidR="00154D54" w:rsidRPr="00F32948">
        <w:rPr>
          <w:szCs w:val="20"/>
          <w:lang w:val="nl-BE"/>
        </w:rPr>
        <w:t>Z</w:t>
      </w:r>
      <w:r w:rsidRPr="00F32948">
        <w:rPr>
          <w:szCs w:val="20"/>
          <w:lang w:val="nl-BE"/>
        </w:rPr>
        <w:t>orgvuldig Bestuur. Ouders kunnen zowel een informatieve vraag stellen aan de Commissie, als een klacht indienen.  </w:t>
      </w:r>
    </w:p>
    <w:p w14:paraId="6866471B" w14:textId="08BA2309" w:rsidR="00D20824" w:rsidRPr="00F32948" w:rsidRDefault="00D20824" w:rsidP="000C6714">
      <w:pPr>
        <w:pStyle w:val="Nummering"/>
        <w:numPr>
          <w:ilvl w:val="0"/>
          <w:numId w:val="0"/>
        </w:numPr>
        <w:ind w:left="425"/>
        <w:rPr>
          <w:lang w:val="nl-BE"/>
        </w:rPr>
      </w:pPr>
    </w:p>
    <w:sectPr w:rsidR="00D20824" w:rsidRPr="00F32948" w:rsidSect="00962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9FA6" w14:textId="77777777" w:rsidR="00AE0823" w:rsidRDefault="00AE0823" w:rsidP="006E75F5">
      <w:r>
        <w:separator/>
      </w:r>
    </w:p>
  </w:endnote>
  <w:endnote w:type="continuationSeparator" w:id="0">
    <w:p w14:paraId="5793E841" w14:textId="77777777" w:rsidR="00AE0823" w:rsidRDefault="00AE0823" w:rsidP="006E75F5">
      <w:r>
        <w:continuationSeparator/>
      </w:r>
    </w:p>
  </w:endnote>
  <w:endnote w:type="continuationNotice" w:id="1">
    <w:p w14:paraId="5C2B9F88" w14:textId="77777777" w:rsidR="00AE0823" w:rsidRDefault="00AE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landersArtSans-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7A63" w14:textId="77777777" w:rsidR="00AE0823" w:rsidRDefault="00AE0823" w:rsidP="006E75F5">
      <w:r>
        <w:separator/>
      </w:r>
    </w:p>
  </w:footnote>
  <w:footnote w:type="continuationSeparator" w:id="0">
    <w:p w14:paraId="40D0DCD3" w14:textId="77777777" w:rsidR="00AE0823" w:rsidRDefault="00AE0823" w:rsidP="006E75F5">
      <w:r>
        <w:continuationSeparator/>
      </w:r>
    </w:p>
  </w:footnote>
  <w:footnote w:type="continuationNotice" w:id="1">
    <w:p w14:paraId="4F409EC8" w14:textId="77777777" w:rsidR="00AE0823" w:rsidRDefault="00AE08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187"/>
    <w:multiLevelType w:val="hybridMultilevel"/>
    <w:tmpl w:val="037E446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0323682"/>
    <w:multiLevelType w:val="multilevel"/>
    <w:tmpl w:val="F886E112"/>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B4E5240"/>
    <w:multiLevelType w:val="hybridMultilevel"/>
    <w:tmpl w:val="4350C996"/>
    <w:lvl w:ilvl="0" w:tplc="0813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085503F"/>
    <w:multiLevelType w:val="hybridMultilevel"/>
    <w:tmpl w:val="B2CA7378"/>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54C96538"/>
    <w:multiLevelType w:val="hybridMultilevel"/>
    <w:tmpl w:val="E14A673A"/>
    <w:lvl w:ilvl="0" w:tplc="0813000F">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04A5240"/>
    <w:multiLevelType w:val="hybridMultilevel"/>
    <w:tmpl w:val="3B907A02"/>
    <w:lvl w:ilvl="0" w:tplc="9652641C">
      <w:start w:val="1"/>
      <w:numFmt w:val="decimal"/>
      <w:lvlText w:val="%1."/>
      <w:lvlJc w:val="left"/>
      <w:pPr>
        <w:ind w:left="360" w:hanging="360"/>
      </w:pPr>
      <w:rPr>
        <w:rFonts w:hint="default"/>
      </w:rPr>
    </w:lvl>
    <w:lvl w:ilvl="1" w:tplc="00F04BA0" w:tentative="1">
      <w:start w:val="1"/>
      <w:numFmt w:val="lowerLetter"/>
      <w:lvlText w:val="%2."/>
      <w:lvlJc w:val="left"/>
      <w:pPr>
        <w:ind w:left="1080" w:hanging="360"/>
      </w:pPr>
    </w:lvl>
    <w:lvl w:ilvl="2" w:tplc="BE70417A" w:tentative="1">
      <w:start w:val="1"/>
      <w:numFmt w:val="lowerRoman"/>
      <w:lvlText w:val="%3."/>
      <w:lvlJc w:val="right"/>
      <w:pPr>
        <w:ind w:left="1800" w:hanging="180"/>
      </w:pPr>
    </w:lvl>
    <w:lvl w:ilvl="3" w:tplc="6C0CA480" w:tentative="1">
      <w:start w:val="1"/>
      <w:numFmt w:val="decimal"/>
      <w:lvlText w:val="%4."/>
      <w:lvlJc w:val="left"/>
      <w:pPr>
        <w:ind w:left="2520" w:hanging="360"/>
      </w:pPr>
    </w:lvl>
    <w:lvl w:ilvl="4" w:tplc="3F3C5432" w:tentative="1">
      <w:start w:val="1"/>
      <w:numFmt w:val="lowerLetter"/>
      <w:lvlText w:val="%5."/>
      <w:lvlJc w:val="left"/>
      <w:pPr>
        <w:ind w:left="3240" w:hanging="360"/>
      </w:pPr>
    </w:lvl>
    <w:lvl w:ilvl="5" w:tplc="8F5A0546" w:tentative="1">
      <w:start w:val="1"/>
      <w:numFmt w:val="lowerRoman"/>
      <w:lvlText w:val="%6."/>
      <w:lvlJc w:val="right"/>
      <w:pPr>
        <w:ind w:left="3960" w:hanging="180"/>
      </w:pPr>
    </w:lvl>
    <w:lvl w:ilvl="6" w:tplc="9196CB52" w:tentative="1">
      <w:start w:val="1"/>
      <w:numFmt w:val="decimal"/>
      <w:lvlText w:val="%7."/>
      <w:lvlJc w:val="left"/>
      <w:pPr>
        <w:ind w:left="4680" w:hanging="360"/>
      </w:pPr>
    </w:lvl>
    <w:lvl w:ilvl="7" w:tplc="95AC88B2" w:tentative="1">
      <w:start w:val="1"/>
      <w:numFmt w:val="lowerLetter"/>
      <w:lvlText w:val="%8."/>
      <w:lvlJc w:val="left"/>
      <w:pPr>
        <w:ind w:left="5400" w:hanging="360"/>
      </w:pPr>
    </w:lvl>
    <w:lvl w:ilvl="8" w:tplc="B220F9BC" w:tentative="1">
      <w:start w:val="1"/>
      <w:numFmt w:val="lowerRoman"/>
      <w:lvlText w:val="%9."/>
      <w:lvlJc w:val="right"/>
      <w:pPr>
        <w:ind w:left="6120" w:hanging="180"/>
      </w:pPr>
    </w:lvl>
  </w:abstractNum>
  <w:abstractNum w:abstractNumId="6" w15:restartNumberingAfterBreak="0">
    <w:nsid w:val="604A5243"/>
    <w:multiLevelType w:val="multilevel"/>
    <w:tmpl w:val="00000004"/>
    <w:lvl w:ilvl="0">
      <w:start w:val="4"/>
      <w:numFmt w:val="decimal"/>
      <w:lvlText w:val="%1."/>
      <w:lvlJc w:val="left"/>
      <w:pPr>
        <w:ind w:left="720" w:hanging="360"/>
      </w:pPr>
      <w:rPr>
        <w:rFonts w:ascii="Verdana" w:eastAsia="Verdana" w:hAnsi="Verdana" w:cs="Verdana"/>
        <w:sz w:val="20"/>
      </w:rPr>
    </w:lvl>
    <w:lvl w:ilvl="1">
      <w:start w:val="1"/>
      <w:numFmt w:val="lowerLetter"/>
      <w:lvlText w:val="%2."/>
      <w:lvlJc w:val="left"/>
      <w:pPr>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36"/>
    <w:rsid w:val="00023926"/>
    <w:rsid w:val="000274CF"/>
    <w:rsid w:val="00052824"/>
    <w:rsid w:val="00090726"/>
    <w:rsid w:val="00091E89"/>
    <w:rsid w:val="00095473"/>
    <w:rsid w:val="00097D5D"/>
    <w:rsid w:val="000B23B6"/>
    <w:rsid w:val="000C6714"/>
    <w:rsid w:val="000E4736"/>
    <w:rsid w:val="000F6F43"/>
    <w:rsid w:val="00102D73"/>
    <w:rsid w:val="00120277"/>
    <w:rsid w:val="001349AB"/>
    <w:rsid w:val="00144750"/>
    <w:rsid w:val="00146AF1"/>
    <w:rsid w:val="00154657"/>
    <w:rsid w:val="00154D54"/>
    <w:rsid w:val="00170A3A"/>
    <w:rsid w:val="00172102"/>
    <w:rsid w:val="00194F44"/>
    <w:rsid w:val="001954DE"/>
    <w:rsid w:val="001976C5"/>
    <w:rsid w:val="001A2F25"/>
    <w:rsid w:val="001A553D"/>
    <w:rsid w:val="001D3C6A"/>
    <w:rsid w:val="001D72B7"/>
    <w:rsid w:val="001F3D9A"/>
    <w:rsid w:val="001F5ED5"/>
    <w:rsid w:val="00200C60"/>
    <w:rsid w:val="0020554D"/>
    <w:rsid w:val="002263A4"/>
    <w:rsid w:val="00244CCD"/>
    <w:rsid w:val="00252528"/>
    <w:rsid w:val="00263AD8"/>
    <w:rsid w:val="00290BCA"/>
    <w:rsid w:val="00294CAA"/>
    <w:rsid w:val="002C2F8B"/>
    <w:rsid w:val="002C315F"/>
    <w:rsid w:val="002C6F75"/>
    <w:rsid w:val="002D5D41"/>
    <w:rsid w:val="00300643"/>
    <w:rsid w:val="00316F12"/>
    <w:rsid w:val="00340F37"/>
    <w:rsid w:val="00341EB3"/>
    <w:rsid w:val="003423CB"/>
    <w:rsid w:val="003646D0"/>
    <w:rsid w:val="00365DE0"/>
    <w:rsid w:val="003711F3"/>
    <w:rsid w:val="00380CC9"/>
    <w:rsid w:val="003D614A"/>
    <w:rsid w:val="0040292E"/>
    <w:rsid w:val="004422D2"/>
    <w:rsid w:val="00460043"/>
    <w:rsid w:val="004611AB"/>
    <w:rsid w:val="00462434"/>
    <w:rsid w:val="004778AA"/>
    <w:rsid w:val="00481B78"/>
    <w:rsid w:val="004A568D"/>
    <w:rsid w:val="004B18CA"/>
    <w:rsid w:val="004C03CD"/>
    <w:rsid w:val="004D56BA"/>
    <w:rsid w:val="004E1627"/>
    <w:rsid w:val="004E5513"/>
    <w:rsid w:val="005220A3"/>
    <w:rsid w:val="00523544"/>
    <w:rsid w:val="00541B51"/>
    <w:rsid w:val="00571104"/>
    <w:rsid w:val="005A1B96"/>
    <w:rsid w:val="005A48D3"/>
    <w:rsid w:val="005B759E"/>
    <w:rsid w:val="005B7A53"/>
    <w:rsid w:val="005C48CC"/>
    <w:rsid w:val="00600522"/>
    <w:rsid w:val="00605A90"/>
    <w:rsid w:val="00620416"/>
    <w:rsid w:val="00626A98"/>
    <w:rsid w:val="00631550"/>
    <w:rsid w:val="006368CE"/>
    <w:rsid w:val="00644B17"/>
    <w:rsid w:val="006521FA"/>
    <w:rsid w:val="0065281A"/>
    <w:rsid w:val="00671262"/>
    <w:rsid w:val="006778F1"/>
    <w:rsid w:val="00682FD1"/>
    <w:rsid w:val="00690A6B"/>
    <w:rsid w:val="006A4025"/>
    <w:rsid w:val="006A695E"/>
    <w:rsid w:val="006B19B3"/>
    <w:rsid w:val="006E75F5"/>
    <w:rsid w:val="006F2101"/>
    <w:rsid w:val="00705C06"/>
    <w:rsid w:val="0071095A"/>
    <w:rsid w:val="007118C7"/>
    <w:rsid w:val="00712406"/>
    <w:rsid w:val="00716F3A"/>
    <w:rsid w:val="00721F9A"/>
    <w:rsid w:val="00726873"/>
    <w:rsid w:val="00782CB7"/>
    <w:rsid w:val="00786706"/>
    <w:rsid w:val="007A0393"/>
    <w:rsid w:val="007A24EC"/>
    <w:rsid w:val="007B497C"/>
    <w:rsid w:val="007C3456"/>
    <w:rsid w:val="007C6005"/>
    <w:rsid w:val="007E2ED9"/>
    <w:rsid w:val="007E5753"/>
    <w:rsid w:val="007F5A19"/>
    <w:rsid w:val="0080054E"/>
    <w:rsid w:val="00802783"/>
    <w:rsid w:val="00816DCD"/>
    <w:rsid w:val="00826C2B"/>
    <w:rsid w:val="008541F9"/>
    <w:rsid w:val="00873C0F"/>
    <w:rsid w:val="00880A51"/>
    <w:rsid w:val="00886D21"/>
    <w:rsid w:val="0089262B"/>
    <w:rsid w:val="008C13CE"/>
    <w:rsid w:val="008C3725"/>
    <w:rsid w:val="008E1087"/>
    <w:rsid w:val="008E6CAC"/>
    <w:rsid w:val="00932E6D"/>
    <w:rsid w:val="009623D7"/>
    <w:rsid w:val="00963CDB"/>
    <w:rsid w:val="00972449"/>
    <w:rsid w:val="00973B04"/>
    <w:rsid w:val="00976E9C"/>
    <w:rsid w:val="009973A8"/>
    <w:rsid w:val="009B1ED7"/>
    <w:rsid w:val="009C2344"/>
    <w:rsid w:val="009C557C"/>
    <w:rsid w:val="009C5D3C"/>
    <w:rsid w:val="009E010F"/>
    <w:rsid w:val="009E0C97"/>
    <w:rsid w:val="00A24819"/>
    <w:rsid w:val="00A25684"/>
    <w:rsid w:val="00A357D5"/>
    <w:rsid w:val="00A501AA"/>
    <w:rsid w:val="00A513CF"/>
    <w:rsid w:val="00A54325"/>
    <w:rsid w:val="00A5521E"/>
    <w:rsid w:val="00AB26F1"/>
    <w:rsid w:val="00AB334C"/>
    <w:rsid w:val="00AE0823"/>
    <w:rsid w:val="00AF0539"/>
    <w:rsid w:val="00AF71DF"/>
    <w:rsid w:val="00B0505D"/>
    <w:rsid w:val="00B063F9"/>
    <w:rsid w:val="00B136E1"/>
    <w:rsid w:val="00B3363E"/>
    <w:rsid w:val="00B47140"/>
    <w:rsid w:val="00B72A19"/>
    <w:rsid w:val="00B86C09"/>
    <w:rsid w:val="00B922B2"/>
    <w:rsid w:val="00BA291A"/>
    <w:rsid w:val="00BA3643"/>
    <w:rsid w:val="00BA6C33"/>
    <w:rsid w:val="00BB399B"/>
    <w:rsid w:val="00BE15BC"/>
    <w:rsid w:val="00BE3323"/>
    <w:rsid w:val="00BE40E2"/>
    <w:rsid w:val="00BF1328"/>
    <w:rsid w:val="00BF2864"/>
    <w:rsid w:val="00BF2865"/>
    <w:rsid w:val="00BF42E4"/>
    <w:rsid w:val="00BF5C63"/>
    <w:rsid w:val="00C14B93"/>
    <w:rsid w:val="00C17232"/>
    <w:rsid w:val="00C23C10"/>
    <w:rsid w:val="00C246D2"/>
    <w:rsid w:val="00C64A45"/>
    <w:rsid w:val="00C846AC"/>
    <w:rsid w:val="00C96B40"/>
    <w:rsid w:val="00CB64F1"/>
    <w:rsid w:val="00CC200C"/>
    <w:rsid w:val="00CC693B"/>
    <w:rsid w:val="00CC7013"/>
    <w:rsid w:val="00CD6A38"/>
    <w:rsid w:val="00CD78AD"/>
    <w:rsid w:val="00CE0625"/>
    <w:rsid w:val="00D15669"/>
    <w:rsid w:val="00D20824"/>
    <w:rsid w:val="00D24AA4"/>
    <w:rsid w:val="00D431B6"/>
    <w:rsid w:val="00D5698C"/>
    <w:rsid w:val="00DA5B14"/>
    <w:rsid w:val="00DE1990"/>
    <w:rsid w:val="00DE6485"/>
    <w:rsid w:val="00DF2685"/>
    <w:rsid w:val="00E178C0"/>
    <w:rsid w:val="00E243B1"/>
    <w:rsid w:val="00E37F5B"/>
    <w:rsid w:val="00E64678"/>
    <w:rsid w:val="00EB2F9F"/>
    <w:rsid w:val="00EC05D5"/>
    <w:rsid w:val="00EC07F5"/>
    <w:rsid w:val="00EC277B"/>
    <w:rsid w:val="00EE6143"/>
    <w:rsid w:val="00EE657D"/>
    <w:rsid w:val="00F22724"/>
    <w:rsid w:val="00F32948"/>
    <w:rsid w:val="00F34AB8"/>
    <w:rsid w:val="00F41894"/>
    <w:rsid w:val="00F56B1E"/>
    <w:rsid w:val="00F8734C"/>
    <w:rsid w:val="00FA561B"/>
    <w:rsid w:val="00FB256D"/>
    <w:rsid w:val="00FD455D"/>
    <w:rsid w:val="00FD4D6F"/>
    <w:rsid w:val="6BE6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C2132"/>
  <w15:docId w15:val="{DF151243-414F-46D3-A34F-2CB59007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landersArtSans-Light" w:eastAsiaTheme="minorHAnsi" w:hAnsi="FlandersArtSans-Light"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4736"/>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4736"/>
    <w:pPr>
      <w:ind w:left="720"/>
    </w:pPr>
    <w:rPr>
      <w:rFonts w:ascii="Calibri" w:eastAsiaTheme="minorHAnsi" w:hAnsi="Calibri"/>
      <w:sz w:val="22"/>
      <w:szCs w:val="22"/>
      <w:lang w:val="nl-BE" w:eastAsia="nl-BE"/>
    </w:rPr>
  </w:style>
  <w:style w:type="table" w:styleId="Tabelraster">
    <w:name w:val="Table Grid"/>
    <w:basedOn w:val="Standaardtabel"/>
    <w:uiPriority w:val="59"/>
    <w:rsid w:val="006315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D614A"/>
    <w:rPr>
      <w:color w:val="0000FF"/>
      <w:u w:val="single"/>
    </w:rPr>
  </w:style>
  <w:style w:type="paragraph" w:customStyle="1" w:styleId="Nummering">
    <w:name w:val="Nummering"/>
    <w:basedOn w:val="Lijstalinea"/>
    <w:link w:val="NummeringChar"/>
    <w:qFormat/>
    <w:rsid w:val="003D614A"/>
    <w:pPr>
      <w:numPr>
        <w:numId w:val="4"/>
      </w:numPr>
      <w:spacing w:after="120"/>
      <w:jc w:val="both"/>
    </w:pPr>
    <w:rPr>
      <w:rFonts w:ascii="Verdana" w:eastAsia="Times New Roman" w:hAnsi="Verdana"/>
      <w:sz w:val="20"/>
      <w:szCs w:val="24"/>
      <w:lang w:val="en-US" w:eastAsia="nl-NL"/>
    </w:rPr>
  </w:style>
  <w:style w:type="character" w:customStyle="1" w:styleId="NummeringChar">
    <w:name w:val="Nummering Char"/>
    <w:link w:val="Nummering"/>
    <w:rsid w:val="003D614A"/>
    <w:rPr>
      <w:rFonts w:ascii="Verdana" w:eastAsia="Times New Roman" w:hAnsi="Verdana" w:cs="Times New Roman"/>
      <w:sz w:val="20"/>
      <w:szCs w:val="24"/>
      <w:lang w:val="en-US" w:eastAsia="nl-NL"/>
    </w:rPr>
  </w:style>
  <w:style w:type="character" w:styleId="Onopgelostemelding">
    <w:name w:val="Unresolved Mention"/>
    <w:basedOn w:val="Standaardalinea-lettertype"/>
    <w:uiPriority w:val="99"/>
    <w:semiHidden/>
    <w:unhideWhenUsed/>
    <w:rsid w:val="00B86C09"/>
    <w:rPr>
      <w:color w:val="808080"/>
      <w:shd w:val="clear" w:color="auto" w:fill="E6E6E6"/>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CD6A3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D6A38"/>
    <w:rPr>
      <w:rFonts w:ascii="Segoe UI" w:eastAsia="Times New Roman" w:hAnsi="Segoe UI" w:cs="Segoe UI"/>
      <w:sz w:val="18"/>
      <w:szCs w:val="18"/>
      <w:lang w:val="nl-NL" w:eastAsia="nl-NL"/>
    </w:rPr>
  </w:style>
  <w:style w:type="table" w:styleId="Onopgemaaktetabel2">
    <w:name w:val="Plain Table 2"/>
    <w:basedOn w:val="Standaardtabel"/>
    <w:uiPriority w:val="42"/>
    <w:rsid w:val="004778A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Onderwerpvanopmerking">
    <w:name w:val="annotation subject"/>
    <w:basedOn w:val="Tekstopmerking"/>
    <w:next w:val="Tekstopmerking"/>
    <w:link w:val="OnderwerpvanopmerkingChar"/>
    <w:uiPriority w:val="99"/>
    <w:semiHidden/>
    <w:unhideWhenUsed/>
    <w:rsid w:val="00A54325"/>
    <w:rPr>
      <w:b/>
      <w:bCs/>
    </w:rPr>
  </w:style>
  <w:style w:type="character" w:customStyle="1" w:styleId="OnderwerpvanopmerkingChar">
    <w:name w:val="Onderwerp van opmerking Char"/>
    <w:basedOn w:val="TekstopmerkingChar"/>
    <w:link w:val="Onderwerpvanopmerking"/>
    <w:uiPriority w:val="99"/>
    <w:semiHidden/>
    <w:rsid w:val="00A54325"/>
    <w:rPr>
      <w:rFonts w:ascii="Times New Roman" w:eastAsia="Times New Roman" w:hAnsi="Times New Roman" w:cs="Times New Roman"/>
      <w:b/>
      <w:bCs/>
      <w:sz w:val="20"/>
      <w:szCs w:val="20"/>
      <w:lang w:val="nl-NL" w:eastAsia="nl-NL"/>
    </w:rPr>
  </w:style>
  <w:style w:type="paragraph" w:styleId="Koptekst">
    <w:name w:val="header"/>
    <w:basedOn w:val="Standaard"/>
    <w:link w:val="KoptekstChar"/>
    <w:uiPriority w:val="99"/>
    <w:semiHidden/>
    <w:unhideWhenUsed/>
    <w:rsid w:val="00541B51"/>
    <w:pPr>
      <w:tabs>
        <w:tab w:val="center" w:pos="4536"/>
        <w:tab w:val="right" w:pos="9072"/>
      </w:tabs>
    </w:pPr>
  </w:style>
  <w:style w:type="character" w:customStyle="1" w:styleId="KoptekstChar">
    <w:name w:val="Koptekst Char"/>
    <w:basedOn w:val="Standaardalinea-lettertype"/>
    <w:link w:val="Koptekst"/>
    <w:uiPriority w:val="99"/>
    <w:semiHidden/>
    <w:rsid w:val="00541B51"/>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semiHidden/>
    <w:unhideWhenUsed/>
    <w:rsid w:val="00541B51"/>
    <w:pPr>
      <w:tabs>
        <w:tab w:val="center" w:pos="4536"/>
        <w:tab w:val="right" w:pos="9072"/>
      </w:tabs>
    </w:pPr>
  </w:style>
  <w:style w:type="character" w:customStyle="1" w:styleId="VoettekstChar">
    <w:name w:val="Voettekst Char"/>
    <w:basedOn w:val="Standaardalinea-lettertype"/>
    <w:link w:val="Voettekst"/>
    <w:uiPriority w:val="99"/>
    <w:semiHidden/>
    <w:rsid w:val="00541B51"/>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83013">
      <w:bodyDiv w:val="1"/>
      <w:marLeft w:val="0"/>
      <w:marRight w:val="0"/>
      <w:marTop w:val="0"/>
      <w:marBottom w:val="0"/>
      <w:divBdr>
        <w:top w:val="none" w:sz="0" w:space="0" w:color="auto"/>
        <w:left w:val="none" w:sz="0" w:space="0" w:color="auto"/>
        <w:bottom w:val="none" w:sz="0" w:space="0" w:color="auto"/>
        <w:right w:val="none" w:sz="0" w:space="0" w:color="auto"/>
      </w:divBdr>
    </w:div>
    <w:div w:id="522670986">
      <w:bodyDiv w:val="1"/>
      <w:marLeft w:val="0"/>
      <w:marRight w:val="0"/>
      <w:marTop w:val="0"/>
      <w:marBottom w:val="0"/>
      <w:divBdr>
        <w:top w:val="none" w:sz="0" w:space="0" w:color="auto"/>
        <w:left w:val="none" w:sz="0" w:space="0" w:color="auto"/>
        <w:bottom w:val="none" w:sz="0" w:space="0" w:color="auto"/>
        <w:right w:val="none" w:sz="0" w:space="0" w:color="auto"/>
      </w:divBdr>
    </w:div>
    <w:div w:id="523323184">
      <w:bodyDiv w:val="1"/>
      <w:marLeft w:val="0"/>
      <w:marRight w:val="0"/>
      <w:marTop w:val="0"/>
      <w:marBottom w:val="0"/>
      <w:divBdr>
        <w:top w:val="none" w:sz="0" w:space="0" w:color="auto"/>
        <w:left w:val="none" w:sz="0" w:space="0" w:color="auto"/>
        <w:bottom w:val="none" w:sz="0" w:space="0" w:color="auto"/>
        <w:right w:val="none" w:sz="0" w:space="0" w:color="auto"/>
      </w:divBdr>
    </w:div>
    <w:div w:id="610864800">
      <w:bodyDiv w:val="1"/>
      <w:marLeft w:val="0"/>
      <w:marRight w:val="0"/>
      <w:marTop w:val="0"/>
      <w:marBottom w:val="0"/>
      <w:divBdr>
        <w:top w:val="none" w:sz="0" w:space="0" w:color="auto"/>
        <w:left w:val="none" w:sz="0" w:space="0" w:color="auto"/>
        <w:bottom w:val="none" w:sz="0" w:space="0" w:color="auto"/>
        <w:right w:val="none" w:sz="0" w:space="0" w:color="auto"/>
      </w:divBdr>
    </w:div>
    <w:div w:id="673454562">
      <w:bodyDiv w:val="1"/>
      <w:marLeft w:val="0"/>
      <w:marRight w:val="0"/>
      <w:marTop w:val="0"/>
      <w:marBottom w:val="0"/>
      <w:divBdr>
        <w:top w:val="none" w:sz="0" w:space="0" w:color="auto"/>
        <w:left w:val="none" w:sz="0" w:space="0" w:color="auto"/>
        <w:bottom w:val="none" w:sz="0" w:space="0" w:color="auto"/>
        <w:right w:val="none" w:sz="0" w:space="0" w:color="auto"/>
      </w:divBdr>
    </w:div>
    <w:div w:id="873537590">
      <w:bodyDiv w:val="1"/>
      <w:marLeft w:val="0"/>
      <w:marRight w:val="0"/>
      <w:marTop w:val="0"/>
      <w:marBottom w:val="0"/>
      <w:divBdr>
        <w:top w:val="none" w:sz="0" w:space="0" w:color="auto"/>
        <w:left w:val="none" w:sz="0" w:space="0" w:color="auto"/>
        <w:bottom w:val="none" w:sz="0" w:space="0" w:color="auto"/>
        <w:right w:val="none" w:sz="0" w:space="0" w:color="auto"/>
      </w:divBdr>
    </w:div>
    <w:div w:id="938098334">
      <w:bodyDiv w:val="1"/>
      <w:marLeft w:val="0"/>
      <w:marRight w:val="0"/>
      <w:marTop w:val="0"/>
      <w:marBottom w:val="0"/>
      <w:divBdr>
        <w:top w:val="none" w:sz="0" w:space="0" w:color="auto"/>
        <w:left w:val="none" w:sz="0" w:space="0" w:color="auto"/>
        <w:bottom w:val="none" w:sz="0" w:space="0" w:color="auto"/>
        <w:right w:val="none" w:sz="0" w:space="0" w:color="auto"/>
      </w:divBdr>
    </w:div>
    <w:div w:id="1179199773">
      <w:bodyDiv w:val="1"/>
      <w:marLeft w:val="0"/>
      <w:marRight w:val="0"/>
      <w:marTop w:val="0"/>
      <w:marBottom w:val="0"/>
      <w:divBdr>
        <w:top w:val="none" w:sz="0" w:space="0" w:color="auto"/>
        <w:left w:val="none" w:sz="0" w:space="0" w:color="auto"/>
        <w:bottom w:val="none" w:sz="0" w:space="0" w:color="auto"/>
        <w:right w:val="none" w:sz="0" w:space="0" w:color="auto"/>
      </w:divBdr>
    </w:div>
    <w:div w:id="1401173035">
      <w:bodyDiv w:val="1"/>
      <w:marLeft w:val="0"/>
      <w:marRight w:val="0"/>
      <w:marTop w:val="0"/>
      <w:marBottom w:val="0"/>
      <w:divBdr>
        <w:top w:val="none" w:sz="0" w:space="0" w:color="auto"/>
        <w:left w:val="none" w:sz="0" w:space="0" w:color="auto"/>
        <w:bottom w:val="none" w:sz="0" w:space="0" w:color="auto"/>
        <w:right w:val="none" w:sz="0" w:space="0" w:color="auto"/>
      </w:divBdr>
    </w:div>
    <w:div w:id="1519153904">
      <w:bodyDiv w:val="1"/>
      <w:marLeft w:val="0"/>
      <w:marRight w:val="0"/>
      <w:marTop w:val="0"/>
      <w:marBottom w:val="0"/>
      <w:divBdr>
        <w:top w:val="none" w:sz="0" w:space="0" w:color="auto"/>
        <w:left w:val="none" w:sz="0" w:space="0" w:color="auto"/>
        <w:bottom w:val="none" w:sz="0" w:space="0" w:color="auto"/>
        <w:right w:val="none" w:sz="0" w:space="0" w:color="auto"/>
      </w:divBdr>
    </w:div>
    <w:div w:id="1865168931">
      <w:bodyDiv w:val="1"/>
      <w:marLeft w:val="0"/>
      <w:marRight w:val="0"/>
      <w:marTop w:val="0"/>
      <w:marBottom w:val="0"/>
      <w:divBdr>
        <w:top w:val="none" w:sz="0" w:space="0" w:color="auto"/>
        <w:left w:val="none" w:sz="0" w:space="0" w:color="auto"/>
        <w:bottom w:val="none" w:sz="0" w:space="0" w:color="auto"/>
        <w:right w:val="none" w:sz="0" w:space="0" w:color="auto"/>
      </w:divBdr>
    </w:div>
    <w:div w:id="187010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131338-60f6-4e30-bc4d-f35220754ff1">
      <Terms xmlns="http://schemas.microsoft.com/office/infopath/2007/PartnerControls"/>
    </lcf76f155ced4ddcb4097134ff3c332f>
    <Locatie xmlns="0e131338-60f6-4e30-bc4d-f35220754ff1" xsi:nil="true"/>
    <TaxCatchAll xmlns="9a9ec0f0-7796-43d0-ac1f-4c8c46ee0b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9869BA86B4834E82E7C4663272497B" ma:contentTypeVersion="24" ma:contentTypeDescription="Een nieuw document maken." ma:contentTypeScope="" ma:versionID="c874092db6c99858427d2759b7f98a28">
  <xsd:schema xmlns:xsd="http://www.w3.org/2001/XMLSchema" xmlns:xs="http://www.w3.org/2001/XMLSchema" xmlns:p="http://schemas.microsoft.com/office/2006/metadata/properties" xmlns:ns2="0e131338-60f6-4e30-bc4d-f35220754ff1" xmlns:ns3="ceeae0c4-f3ff-4153-af2f-582bafa5e89e" xmlns:ns4="9a9ec0f0-7796-43d0-ac1f-4c8c46ee0bd1" targetNamespace="http://schemas.microsoft.com/office/2006/metadata/properties" ma:root="true" ma:fieldsID="08da4a8fc029639205c98a486a7eee7f" ns2:_="" ns3:_="" ns4:_="">
    <xsd:import namespace="0e131338-60f6-4e30-bc4d-f35220754ff1"/>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Locatie" minOccurs="0"/>
                <xsd:element ref="ns2:c204a42c-e2fc-4e6e-a9ce-eac220aa4969CountryOrRegion" minOccurs="0"/>
                <xsd:element ref="ns2:c204a42c-e2fc-4e6e-a9ce-eac220aa4969State" minOccurs="0"/>
                <xsd:element ref="ns2:c204a42c-e2fc-4e6e-a9ce-eac220aa4969City" minOccurs="0"/>
                <xsd:element ref="ns2:c204a42c-e2fc-4e6e-a9ce-eac220aa4969PostalCode" minOccurs="0"/>
                <xsd:element ref="ns2:c204a42c-e2fc-4e6e-a9ce-eac220aa4969Street" minOccurs="0"/>
                <xsd:element ref="ns2:c204a42c-e2fc-4e6e-a9ce-eac220aa4969GeoLoc" minOccurs="0"/>
                <xsd:element ref="ns2:c204a42c-e2fc-4e6e-a9ce-eac220aa496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31338-60f6-4e30-bc4d-f35220754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Locatie" ma:index="24" nillable="true" ma:displayName="Locatie" ma:format="Dropdown" ma:internalName="Locatie">
      <xsd:simpleType>
        <xsd:restriction base="dms:Unknown"/>
      </xsd:simpleType>
    </xsd:element>
    <xsd:element name="c204a42c-e2fc-4e6e-a9ce-eac220aa4969CountryOrRegion" ma:index="25" nillable="true" ma:displayName="Locatie: land" ma:internalName="CountryOrRegion" ma:readOnly="true">
      <xsd:simpleType>
        <xsd:restriction base="dms:Text"/>
      </xsd:simpleType>
    </xsd:element>
    <xsd:element name="c204a42c-e2fc-4e6e-a9ce-eac220aa4969State" ma:index="26" nillable="true" ma:displayName="Locatie: provincie" ma:internalName="State" ma:readOnly="true">
      <xsd:simpleType>
        <xsd:restriction base="dms:Text"/>
      </xsd:simpleType>
    </xsd:element>
    <xsd:element name="c204a42c-e2fc-4e6e-a9ce-eac220aa4969City" ma:index="27" nillable="true" ma:displayName="Locatie: stad" ma:internalName="City" ma:readOnly="true">
      <xsd:simpleType>
        <xsd:restriction base="dms:Text"/>
      </xsd:simpleType>
    </xsd:element>
    <xsd:element name="c204a42c-e2fc-4e6e-a9ce-eac220aa4969PostalCode" ma:index="28" nillable="true" ma:displayName="Locatie: postcode" ma:internalName="PostalCode" ma:readOnly="true">
      <xsd:simpleType>
        <xsd:restriction base="dms:Text"/>
      </xsd:simpleType>
    </xsd:element>
    <xsd:element name="c204a42c-e2fc-4e6e-a9ce-eac220aa4969Street" ma:index="29" nillable="true" ma:displayName="Locatie: straat" ma:internalName="Street" ma:readOnly="true">
      <xsd:simpleType>
        <xsd:restriction base="dms:Text"/>
      </xsd:simpleType>
    </xsd:element>
    <xsd:element name="c204a42c-e2fc-4e6e-a9ce-eac220aa4969GeoLoc" ma:index="30" nillable="true" ma:displayName="Locatie: coördinaten" ma:internalName="GeoLoc" ma:readOnly="true">
      <xsd:simpleType>
        <xsd:restriction base="dms:Unknown"/>
      </xsd:simpleType>
    </xsd:element>
    <xsd:element name="c204a42c-e2fc-4e6e-a9ce-eac220aa4969DispName" ma:index="31" nillable="true" ma:displayName="Locatie: naam"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1d6063-7892-46c5-9e0f-0940b7f3805d}"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2BEE4-6EEE-4AEB-8F82-8A03D2643F11}">
  <ds:schemaRefs>
    <ds:schemaRef ds:uri="http://schemas.microsoft.com/office/2006/metadata/properties"/>
    <ds:schemaRef ds:uri="http://schemas.microsoft.com/office/infopath/2007/PartnerControls"/>
    <ds:schemaRef ds:uri="0e131338-60f6-4e30-bc4d-f35220754ff1"/>
    <ds:schemaRef ds:uri="9a9ec0f0-7796-43d0-ac1f-4c8c46ee0bd1"/>
  </ds:schemaRefs>
</ds:datastoreItem>
</file>

<file path=customXml/itemProps2.xml><?xml version="1.0" encoding="utf-8"?>
<ds:datastoreItem xmlns:ds="http://schemas.openxmlformats.org/officeDocument/2006/customXml" ds:itemID="{C5024943-FA5A-4D44-B369-5BFB20571AFD}">
  <ds:schemaRefs>
    <ds:schemaRef ds:uri="http://schemas.microsoft.com/sharepoint/v3/contenttype/forms"/>
  </ds:schemaRefs>
</ds:datastoreItem>
</file>

<file path=customXml/itemProps3.xml><?xml version="1.0" encoding="utf-8"?>
<ds:datastoreItem xmlns:ds="http://schemas.openxmlformats.org/officeDocument/2006/customXml" ds:itemID="{C6B71CE4-D254-46FA-AC32-F8E7E0F5CD26}">
  <ds:schemaRefs>
    <ds:schemaRef ds:uri="http://schemas.openxmlformats.org/officeDocument/2006/bibliography"/>
  </ds:schemaRefs>
</ds:datastoreItem>
</file>

<file path=customXml/itemProps4.xml><?xml version="1.0" encoding="utf-8"?>
<ds:datastoreItem xmlns:ds="http://schemas.openxmlformats.org/officeDocument/2006/customXml" ds:itemID="{591270E9-2259-489F-B259-47CE55104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31338-60f6-4e30-bc4d-f35220754ff1"/>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Bloso</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 Haepers</dc:creator>
  <cp:lastModifiedBy>Rolle Sinja</cp:lastModifiedBy>
  <cp:revision>3</cp:revision>
  <cp:lastPrinted>2015-12-03T15:36:00Z</cp:lastPrinted>
  <dcterms:created xsi:type="dcterms:W3CDTF">2023-01-09T09:39:00Z</dcterms:created>
  <dcterms:modified xsi:type="dcterms:W3CDTF">2023-01-09T09:39:00Z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0x010100680AA2B8611ADC4CB95A262002ECCF11</vt:lpwstr>
  </property>
  <property fmtid="{D5CDD505-2E9C-101B-9397-08002B2CF9AE}" pid="3" name="MediaServiceImageTags">
    <vt:lpwstr/>
  </property>
</Properties>
</file>