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B6EC" w14:textId="77777777" w:rsidR="00C96513" w:rsidRPr="002A43AD" w:rsidRDefault="00000000" w:rsidP="00204C10">
      <w:pPr>
        <w:pStyle w:val="opschrift"/>
        <w:spacing w:before="0"/>
      </w:pPr>
      <w:r w:rsidRPr="00451CDB">
        <w:t>schriftelijke vraag</w:t>
      </w:r>
    </w:p>
    <w:p w14:paraId="16CE44CB" w14:textId="77777777" w:rsidR="00C96513" w:rsidRDefault="00000000" w:rsidP="00E75678"/>
    <w:p w14:paraId="0231D70C" w14:textId="1B21932E" w:rsidR="00C96513" w:rsidRPr="00451CDB" w:rsidRDefault="00000000" w:rsidP="00E75678">
      <w:r w:rsidRPr="00451CDB">
        <w:t xml:space="preserve">nr. </w:t>
      </w:r>
      <w:r w:rsidR="007C3609">
        <w:t>130</w:t>
      </w:r>
    </w:p>
    <w:p w14:paraId="4D139CC8" w14:textId="77777777" w:rsidR="00C96513" w:rsidRPr="00451CDB" w:rsidRDefault="00000000" w:rsidP="00E75678">
      <w:pPr>
        <w:rPr>
          <w:b/>
          <w:smallCaps/>
        </w:rPr>
      </w:pPr>
      <w:r w:rsidRPr="00451CDB">
        <w:t xml:space="preserve">van </w:t>
      </w:r>
      <w:r w:rsidRPr="00451CDB">
        <w:rPr>
          <w:b/>
          <w:smallCaps/>
        </w:rPr>
        <w:t>carmen ryheul</w:t>
      </w:r>
    </w:p>
    <w:p w14:paraId="0472920F" w14:textId="77777777" w:rsidR="00C96513" w:rsidRPr="00C96513" w:rsidRDefault="00000000" w:rsidP="00E75678">
      <w:r w:rsidRPr="00451CDB">
        <w:t>datum: 13 januari 2023</w:t>
      </w:r>
    </w:p>
    <w:p w14:paraId="3A59F50F" w14:textId="77777777" w:rsidR="00C96513" w:rsidRPr="008A4109" w:rsidRDefault="00000000" w:rsidP="00E75678">
      <w:pPr>
        <w:pBdr>
          <w:bottom w:val="single" w:sz="4" w:space="1" w:color="auto"/>
        </w:pBdr>
      </w:pPr>
    </w:p>
    <w:p w14:paraId="281B0F5A" w14:textId="77777777" w:rsidR="00C96513" w:rsidRPr="008A4109" w:rsidRDefault="00000000" w:rsidP="00E75678"/>
    <w:p w14:paraId="3128AD70"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matthias diependaele</w:t>
      </w:r>
    </w:p>
    <w:p w14:paraId="00926EF1" w14:textId="77777777" w:rsidR="00C96513" w:rsidRPr="00C96513" w:rsidRDefault="00000000" w:rsidP="00E75678">
      <w:pPr>
        <w:rPr>
          <w:smallCaps/>
          <w:szCs w:val="22"/>
          <w:lang w:val="nl-BE"/>
        </w:rPr>
      </w:pPr>
      <w:r w:rsidRPr="00451CDB">
        <w:rPr>
          <w:smallCaps/>
          <w:szCs w:val="22"/>
          <w:lang w:val="nl-BE"/>
        </w:rPr>
        <w:t>vlaams minister van financiën en begroting, wonen en onroerend erfgoed</w:t>
      </w:r>
    </w:p>
    <w:p w14:paraId="0CB6D172" w14:textId="77777777" w:rsidR="00C96513" w:rsidRPr="008A4109" w:rsidRDefault="00000000" w:rsidP="00E75678">
      <w:pPr>
        <w:pStyle w:val="StandaardSV"/>
        <w:pBdr>
          <w:bottom w:val="single" w:sz="4" w:space="1" w:color="auto"/>
        </w:pBdr>
        <w:jc w:val="left"/>
        <w:rPr>
          <w:rFonts w:ascii="Verdana" w:hAnsi="Verdana"/>
          <w:sz w:val="20"/>
          <w:lang w:val="nl-BE"/>
        </w:rPr>
      </w:pPr>
    </w:p>
    <w:p w14:paraId="5C8DB73D" w14:textId="77777777" w:rsidR="00451CDB" w:rsidRPr="008A4109" w:rsidRDefault="00000000" w:rsidP="00E75678">
      <w:pPr>
        <w:pStyle w:val="StandaardSV"/>
        <w:jc w:val="left"/>
        <w:rPr>
          <w:rFonts w:ascii="Verdana" w:hAnsi="Verdana"/>
          <w:sz w:val="20"/>
        </w:rPr>
      </w:pPr>
    </w:p>
    <w:p w14:paraId="43BB86AC" w14:textId="77777777" w:rsidR="00451CDB" w:rsidRPr="008C1B72" w:rsidRDefault="00000000" w:rsidP="00E75678">
      <w:pPr>
        <w:pStyle w:val="StandaardSV"/>
        <w:jc w:val="left"/>
        <w:rPr>
          <w:rFonts w:ascii="Verdana" w:hAnsi="Verdana"/>
          <w:sz w:val="20"/>
        </w:rPr>
      </w:pPr>
    </w:p>
    <w:p w14:paraId="0C2A5F09" w14:textId="20AB3AD9" w:rsidR="00C96513" w:rsidRDefault="00000000" w:rsidP="00D07EAC">
      <w:pPr>
        <w:pStyle w:val="StijlStandaardSVVerdana10ptCursiefLinks-175cm"/>
        <w:rPr>
          <w:rFonts w:eastAsia="Calibri"/>
          <w:lang w:val="nl-BE" w:eastAsia="en-US"/>
        </w:rPr>
      </w:pPr>
      <w:r>
        <w:rPr>
          <w:rFonts w:eastAsia="Calibri"/>
          <w:lang w:val="nl-BE" w:eastAsia="en-US"/>
        </w:rPr>
        <w:t>Kilometerheffing vrachtwagens</w:t>
      </w:r>
      <w:r w:rsidR="00CB6A39">
        <w:rPr>
          <w:rFonts w:eastAsia="Calibri"/>
          <w:lang w:val="nl-BE" w:eastAsia="en-US"/>
        </w:rPr>
        <w:t xml:space="preserve"> </w:t>
      </w:r>
      <w:r>
        <w:rPr>
          <w:rFonts w:eastAsia="Calibri"/>
          <w:lang w:val="nl-BE" w:eastAsia="en-US"/>
        </w:rPr>
        <w:t xml:space="preserve"> -</w:t>
      </w:r>
      <w:r w:rsidR="00CB6A39">
        <w:rPr>
          <w:rFonts w:eastAsia="Calibri"/>
          <w:lang w:val="nl-BE" w:eastAsia="en-US"/>
        </w:rPr>
        <w:t xml:space="preserve"> </w:t>
      </w:r>
      <w:r>
        <w:rPr>
          <w:rFonts w:eastAsia="Calibri"/>
          <w:lang w:val="nl-BE" w:eastAsia="en-US"/>
        </w:rPr>
        <w:t xml:space="preserve"> Inning boetes</w:t>
      </w:r>
    </w:p>
    <w:p w14:paraId="508C9AFC" w14:textId="77777777" w:rsidR="00CF752D" w:rsidRDefault="00000000" w:rsidP="00E75678">
      <w:pPr>
        <w:pStyle w:val="StijlStandaardSVVerdana10ptLinks-175cm"/>
        <w:rPr>
          <w:rFonts w:eastAsia="Calibri"/>
          <w:lang w:val="nl-BE" w:eastAsia="en-US"/>
        </w:rPr>
      </w:pPr>
    </w:p>
    <w:p w14:paraId="3D2290A9" w14:textId="1EAEDCAE" w:rsidR="00BA072F" w:rsidRDefault="00000000">
      <w:pPr>
        <w:rPr>
          <w:rFonts w:ascii="Times New Roman" w:hAnsi="Times New Roman"/>
        </w:rPr>
      </w:pPr>
      <w:r>
        <w:rPr>
          <w:rFonts w:eastAsia="Verdana" w:cs="Verdana"/>
          <w:color w:val="3E2D39"/>
        </w:rPr>
        <w:t xml:space="preserve">Ik verwijs naar mijn schriftelijke vraag </w:t>
      </w:r>
      <w:r w:rsidR="00CB6A39">
        <w:rPr>
          <w:rFonts w:eastAsia="Verdana" w:cs="Verdana"/>
          <w:color w:val="3E2D39"/>
        </w:rPr>
        <w:t xml:space="preserve">nr. 136 </w:t>
      </w:r>
      <w:r>
        <w:rPr>
          <w:rFonts w:eastAsia="Verdana" w:cs="Verdana"/>
          <w:color w:val="3E2D39"/>
        </w:rPr>
        <w:t>van 12 januari 2022 over de kilometerheffing voor vrachtwagens waaruit bleek dat van de ruim 14 miljoen euro aan in 2021 uitgeschreven kilometerheffingboetes er op 18 januari 2022 slechts 56,90</w:t>
      </w:r>
      <w:r w:rsidR="00CB6A39">
        <w:rPr>
          <w:rFonts w:eastAsia="Verdana" w:cs="Verdana"/>
          <w:color w:val="3E2D39"/>
        </w:rPr>
        <w:t xml:space="preserve"> procent </w:t>
      </w:r>
      <w:r>
        <w:rPr>
          <w:rFonts w:eastAsia="Verdana" w:cs="Verdana"/>
          <w:color w:val="3E2D39"/>
        </w:rPr>
        <w:t>al effectief geïnd was. Bovendien bleek er nog een oplopend bedrag van bijna 15 miljoen euro boetes van de vijf voorgaande jaren die nog steeds niet betaald waren (op een totaalbedrag van 50 miljoen euro aan boetes), waarvan maar liefst 80</w:t>
      </w:r>
      <w:r w:rsidR="00CB6A39">
        <w:rPr>
          <w:rFonts w:eastAsia="Verdana" w:cs="Verdana"/>
          <w:color w:val="3E2D39"/>
        </w:rPr>
        <w:t xml:space="preserve"> procent</w:t>
      </w:r>
      <w:r>
        <w:rPr>
          <w:rFonts w:eastAsia="Verdana" w:cs="Verdana"/>
          <w:color w:val="3E2D39"/>
        </w:rPr>
        <w:t xml:space="preserve"> voor rekening van buitenlandse transportfirma’s. De inning van kilometerheffingboetes bij buitenlandse transportfirma’s bleek dus nog steeds een pijnpunt.</w:t>
      </w:r>
    </w:p>
    <w:p w14:paraId="7ECDF365" w14:textId="77777777" w:rsidR="00CB6A39" w:rsidRDefault="00000000">
      <w:pPr>
        <w:spacing w:before="240"/>
        <w:rPr>
          <w:rFonts w:eastAsia="Verdana" w:cs="Verdana"/>
          <w:color w:val="3E2D39"/>
        </w:rPr>
      </w:pPr>
      <w:r>
        <w:rPr>
          <w:rFonts w:eastAsia="Verdana" w:cs="Verdana"/>
          <w:color w:val="3E2D39"/>
        </w:rPr>
        <w:t>De minister verwees in zijn antwoord toen ook naar de inspanningen om boetes te innen. “De mobiele controleploegen voeren dagelijks controles uit om zo onbetaalde boetes te innen”, aldus de minister.</w:t>
      </w:r>
    </w:p>
    <w:p w14:paraId="3D8A4D35" w14:textId="449982E0" w:rsidR="00CB6A39" w:rsidRDefault="00000000">
      <w:pPr>
        <w:spacing w:before="240"/>
        <w:rPr>
          <w:rFonts w:eastAsia="Verdana" w:cs="Verdana"/>
          <w:color w:val="3E2D39"/>
        </w:rPr>
      </w:pPr>
      <w:r>
        <w:rPr>
          <w:rFonts w:eastAsia="Verdana" w:cs="Verdana"/>
          <w:color w:val="3E2D39"/>
        </w:rPr>
        <w:t>De minister antwoordde ook dat de toegang tot buitenlandse voertuiggegevens een grote stap vooruit zou zijn voor het handhavingsbeleid voor het innen van de boetes bij buitenlandse belastingplichtigen</w:t>
      </w:r>
      <w:r w:rsidR="00CB6A39">
        <w:rPr>
          <w:rFonts w:eastAsia="Verdana" w:cs="Verdana"/>
          <w:color w:val="3E2D39"/>
        </w:rPr>
        <w:t xml:space="preserve">: </w:t>
      </w:r>
      <w:r>
        <w:rPr>
          <w:rFonts w:eastAsia="Verdana" w:cs="Verdana"/>
          <w:color w:val="3E2D39"/>
        </w:rPr>
        <w:t>“Momenteel werkt de Vlaamse Regering aan die grondslag door de omzetting van de EETS-richtlijn die gegevensuitwisseling tussen de lidstaten ter zake mogelijk maakt”.</w:t>
      </w:r>
      <w:r w:rsidR="007C3609">
        <w:rPr>
          <w:rFonts w:eastAsia="Verdana" w:cs="Verdana"/>
          <w:color w:val="3E2D39"/>
        </w:rPr>
        <w:t xml:space="preserve"> (EETS: E</w:t>
      </w:r>
      <w:r w:rsidR="007C3609">
        <w:t xml:space="preserve">uropean Electronic </w:t>
      </w:r>
      <w:proofErr w:type="spellStart"/>
      <w:r w:rsidR="007C3609">
        <w:t>Toll</w:t>
      </w:r>
      <w:proofErr w:type="spellEnd"/>
      <w:r w:rsidR="007C3609">
        <w:t xml:space="preserve"> Service)</w:t>
      </w:r>
    </w:p>
    <w:p w14:paraId="7214786F" w14:textId="18F58B4F" w:rsidR="00BA072F" w:rsidRDefault="00000000">
      <w:pPr>
        <w:spacing w:before="240"/>
        <w:rPr>
          <w:rFonts w:ascii="Times New Roman" w:hAnsi="Times New Roman"/>
        </w:rPr>
      </w:pPr>
      <w:r>
        <w:rPr>
          <w:rFonts w:eastAsia="Verdana" w:cs="Verdana"/>
          <w:color w:val="3E2D39"/>
        </w:rPr>
        <w:t xml:space="preserve">Op 1 juli 2022 keurde het Vlaams Parlement het decreet goed over elektronische tolheffingssystemen voor het </w:t>
      </w:r>
      <w:r w:rsidR="007B7BC9">
        <w:rPr>
          <w:rFonts w:eastAsia="Verdana" w:cs="Verdana"/>
          <w:color w:val="3E2D39"/>
        </w:rPr>
        <w:t>grens</w:t>
      </w:r>
      <w:r>
        <w:rPr>
          <w:rFonts w:eastAsia="Verdana" w:cs="Verdana"/>
          <w:color w:val="3E2D39"/>
        </w:rPr>
        <w:t xml:space="preserve">wegverkeer dat onder meer een uitwisseling van informatie mogelijk </w:t>
      </w:r>
      <w:r w:rsidR="007C3609">
        <w:rPr>
          <w:rFonts w:eastAsia="Verdana" w:cs="Verdana"/>
          <w:color w:val="3E2D39"/>
        </w:rPr>
        <w:t xml:space="preserve">moet </w:t>
      </w:r>
      <w:r>
        <w:rPr>
          <w:rFonts w:eastAsia="Verdana" w:cs="Verdana"/>
          <w:color w:val="3E2D39"/>
        </w:rPr>
        <w:t>maken zodat de Vlaamse overheid wanbetalende overtreders van tolverplichtingen kan opsporen.</w:t>
      </w:r>
    </w:p>
    <w:p w14:paraId="165D40C0" w14:textId="539279FF" w:rsidR="00BA072F" w:rsidRDefault="00000000">
      <w:pPr>
        <w:spacing w:before="240"/>
        <w:rPr>
          <w:rFonts w:eastAsia="Verdana" w:cs="Verdana"/>
          <w:color w:val="3E2D39"/>
        </w:rPr>
      </w:pPr>
      <w:r>
        <w:rPr>
          <w:rFonts w:eastAsia="Verdana" w:cs="Verdana"/>
          <w:color w:val="3E2D39"/>
        </w:rPr>
        <w:t xml:space="preserve">Graag had ik ter zake geactualiseerde cijfers </w:t>
      </w:r>
      <w:r w:rsidR="007C3609">
        <w:rPr>
          <w:rFonts w:eastAsia="Verdana" w:cs="Verdana"/>
          <w:color w:val="3E2D39"/>
        </w:rPr>
        <w:t>ge</w:t>
      </w:r>
      <w:r>
        <w:rPr>
          <w:rFonts w:eastAsia="Verdana" w:cs="Verdana"/>
          <w:color w:val="3E2D39"/>
        </w:rPr>
        <w:t xml:space="preserve">kregen die duidelijk moeten maken of </w:t>
      </w:r>
      <w:r w:rsidR="00CB6A39">
        <w:rPr>
          <w:rFonts w:eastAsia="Verdana" w:cs="Verdana"/>
          <w:color w:val="3E2D39"/>
        </w:rPr>
        <w:t xml:space="preserve">voor </w:t>
      </w:r>
      <w:r>
        <w:rPr>
          <w:rFonts w:eastAsia="Verdana" w:cs="Verdana"/>
          <w:color w:val="3E2D39"/>
        </w:rPr>
        <w:t>de inning van boetes bij buitenlandse transportfirma’s vooruitgang wordt geboekt. Het niet-systematisch - desgevallend gedwongen - innen van boetes voor vrachtwagens met een buitenlandse nummerplaat leidt immers tot een concurrentieel nadeel voor onze eigen transportfirma’s en vrachtwagenchauffeurs, die al zo zwaar te lijden hebben onder buitenlandse concurrentie.</w:t>
      </w:r>
    </w:p>
    <w:p w14:paraId="355F1FB4" w14:textId="77777777" w:rsidR="007B7BC9" w:rsidRDefault="007B7BC9" w:rsidP="007B7BC9">
      <w:pPr>
        <w:rPr>
          <w:rFonts w:eastAsia="Verdana" w:cs="Verdana"/>
          <w:color w:val="3E2D39"/>
        </w:rPr>
      </w:pPr>
    </w:p>
    <w:p w14:paraId="1289B422" w14:textId="2CDAF9BA" w:rsidR="00BA072F" w:rsidRDefault="00000000" w:rsidP="00CB6A39">
      <w:pPr>
        <w:pStyle w:val="Nummering"/>
        <w:rPr>
          <w:rFonts w:ascii="Times New Roman" w:hAnsi="Times New Roman"/>
        </w:rPr>
      </w:pPr>
      <w:r>
        <w:rPr>
          <w:rFonts w:eastAsia="Verdana"/>
        </w:rPr>
        <w:t xml:space="preserve">Kan de minister </w:t>
      </w:r>
      <w:proofErr w:type="spellStart"/>
      <w:r>
        <w:rPr>
          <w:rFonts w:eastAsia="Verdana"/>
        </w:rPr>
        <w:t>voor</w:t>
      </w:r>
      <w:proofErr w:type="spellEnd"/>
      <w:r>
        <w:rPr>
          <w:rFonts w:eastAsia="Verdana"/>
        </w:rPr>
        <w:t xml:space="preserve"> het </w:t>
      </w:r>
      <w:proofErr w:type="spellStart"/>
      <w:r>
        <w:rPr>
          <w:rFonts w:eastAsia="Verdana"/>
        </w:rPr>
        <w:t>jaar</w:t>
      </w:r>
      <w:proofErr w:type="spellEnd"/>
      <w:r>
        <w:rPr>
          <w:rFonts w:eastAsia="Verdana"/>
        </w:rPr>
        <w:t xml:space="preserve"> 2022 meedelen wat het totale bedrag was aan boetes dat werd uitgeschreven voor de overtreding van de regelgeving inzake de Vlaamse kilometerheffing, wat de ontvangsten in datzelfde jaar waren en wat het inningspercentage was? Kan hij de cijfers ook onderverdelen tussen enerzijds de boetes opgelegd voor vrachtwagens met een Belgische nummerplaat en anderzijds de boetes opgelegd voor vrachtwagens met een buitenlandse nummerplaat?</w:t>
      </w:r>
    </w:p>
    <w:p w14:paraId="47D04089" w14:textId="5AD52A25" w:rsidR="00BA072F" w:rsidRDefault="00000000" w:rsidP="00CB6A39">
      <w:pPr>
        <w:pStyle w:val="Nummering"/>
        <w:rPr>
          <w:rFonts w:ascii="Times New Roman" w:hAnsi="Times New Roman"/>
        </w:rPr>
      </w:pPr>
      <w:r>
        <w:rPr>
          <w:rFonts w:eastAsia="Verdana"/>
        </w:rPr>
        <w:lastRenderedPageBreak/>
        <w:t xml:space="preserve">Welk </w:t>
      </w:r>
      <w:proofErr w:type="spellStart"/>
      <w:r>
        <w:rPr>
          <w:rFonts w:eastAsia="Verdana"/>
        </w:rPr>
        <w:t>bedrag</w:t>
      </w:r>
      <w:proofErr w:type="spellEnd"/>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openstaande</w:t>
      </w:r>
      <w:proofErr w:type="spellEnd"/>
      <w:r>
        <w:rPr>
          <w:rFonts w:eastAsia="Verdana"/>
        </w:rPr>
        <w:t xml:space="preserve"> </w:t>
      </w:r>
      <w:proofErr w:type="spellStart"/>
      <w:r>
        <w:rPr>
          <w:rFonts w:eastAsia="Verdana"/>
        </w:rPr>
        <w:t>boetes</w:t>
      </w:r>
      <w:proofErr w:type="spellEnd"/>
      <w:r>
        <w:rPr>
          <w:rFonts w:eastAsia="Verdana"/>
        </w:rPr>
        <w:t xml:space="preserve"> van de jaren 2016 tot en met 2021 kon desgevallend geïnd worden in 2022? Welke initiatieven werden daarvoor desgevallend nog genomen?</w:t>
      </w:r>
    </w:p>
    <w:p w14:paraId="1B48ACDA" w14:textId="7775B637" w:rsidR="00BA072F" w:rsidRDefault="00000000" w:rsidP="00CB6A39">
      <w:pPr>
        <w:pStyle w:val="Nummering"/>
        <w:rPr>
          <w:rFonts w:ascii="Times New Roman" w:hAnsi="Times New Roman"/>
        </w:rPr>
      </w:pPr>
      <w:r>
        <w:rPr>
          <w:rFonts w:eastAsia="Verdana"/>
        </w:rPr>
        <w:t xml:space="preserve">Kan de minister </w:t>
      </w:r>
      <w:proofErr w:type="spellStart"/>
      <w:r>
        <w:rPr>
          <w:rFonts w:eastAsia="Verdana"/>
        </w:rPr>
        <w:t>voor</w:t>
      </w:r>
      <w:proofErr w:type="spellEnd"/>
      <w:r>
        <w:rPr>
          <w:rFonts w:eastAsia="Verdana"/>
        </w:rPr>
        <w:t xml:space="preserve"> de </w:t>
      </w:r>
      <w:proofErr w:type="spellStart"/>
      <w:r>
        <w:rPr>
          <w:rFonts w:eastAsia="Verdana"/>
        </w:rPr>
        <w:t>tien</w:t>
      </w:r>
      <w:proofErr w:type="spellEnd"/>
      <w:r>
        <w:rPr>
          <w:rFonts w:eastAsia="Verdana"/>
        </w:rPr>
        <w:t xml:space="preserve"> </w:t>
      </w:r>
      <w:proofErr w:type="spellStart"/>
      <w:r>
        <w:rPr>
          <w:rFonts w:eastAsia="Verdana"/>
        </w:rPr>
        <w:t>nationaliteiten</w:t>
      </w:r>
      <w:proofErr w:type="spellEnd"/>
      <w:r>
        <w:rPr>
          <w:rFonts w:eastAsia="Verdana"/>
        </w:rPr>
        <w:t xml:space="preserve"> met het hoogste bedrag aan boetes tussen 2016 en 2022</w:t>
      </w:r>
      <w:r w:rsidR="00CB6A39">
        <w:rPr>
          <w:rFonts w:eastAsia="Verdana"/>
        </w:rPr>
        <w:t>,</w:t>
      </w:r>
      <w:r>
        <w:rPr>
          <w:rFonts w:eastAsia="Verdana"/>
        </w:rPr>
        <w:t xml:space="preserve"> voor die periode het totale bedrag van de opgelegde boetes meedelen, met daarbij het daarvan nog openstaande bedrag en het inningspercentage?</w:t>
      </w:r>
    </w:p>
    <w:p w14:paraId="4E1BDBF2" w14:textId="5BA99211" w:rsidR="00BA072F" w:rsidRDefault="00000000" w:rsidP="00CB6A39">
      <w:pPr>
        <w:pStyle w:val="Nummering"/>
        <w:rPr>
          <w:rFonts w:ascii="Times New Roman" w:hAnsi="Times New Roman"/>
        </w:rPr>
      </w:pPr>
      <w:r>
        <w:rPr>
          <w:rFonts w:eastAsia="Verdana"/>
        </w:rPr>
        <w:t xml:space="preserve">Kan de minister </w:t>
      </w:r>
      <w:proofErr w:type="spellStart"/>
      <w:r>
        <w:rPr>
          <w:rFonts w:eastAsia="Verdana"/>
        </w:rPr>
        <w:t>voor</w:t>
      </w:r>
      <w:proofErr w:type="spellEnd"/>
      <w:r>
        <w:rPr>
          <w:rFonts w:eastAsia="Verdana"/>
        </w:rPr>
        <w:t xml:space="preserve"> </w:t>
      </w:r>
      <w:proofErr w:type="spellStart"/>
      <w:r>
        <w:rPr>
          <w:rFonts w:eastAsia="Verdana"/>
        </w:rPr>
        <w:t>dezelfde</w:t>
      </w:r>
      <w:proofErr w:type="spellEnd"/>
      <w:r>
        <w:rPr>
          <w:rFonts w:eastAsia="Verdana"/>
        </w:rPr>
        <w:t xml:space="preserve"> </w:t>
      </w:r>
      <w:proofErr w:type="spellStart"/>
      <w:r>
        <w:rPr>
          <w:rFonts w:eastAsia="Verdana"/>
        </w:rPr>
        <w:t>landen</w:t>
      </w:r>
      <w:proofErr w:type="spellEnd"/>
      <w:r>
        <w:rPr>
          <w:rFonts w:eastAsia="Verdana"/>
        </w:rPr>
        <w:t xml:space="preserve"> het totale bedrag van de vorig jaar opgelegde boetes meedelen, hoeveel daarvan nog onbetaald is gebleven en het inningspercentage tot op heden?</w:t>
      </w:r>
    </w:p>
    <w:p w14:paraId="39D4CA03" w14:textId="77777777" w:rsidR="007B7BC9" w:rsidRPr="007B7BC9" w:rsidRDefault="00000000" w:rsidP="00CB6A39">
      <w:pPr>
        <w:pStyle w:val="Nummering"/>
        <w:rPr>
          <w:rFonts w:ascii="Times New Roman" w:hAnsi="Times New Roman"/>
        </w:rPr>
      </w:pPr>
      <w:r>
        <w:rPr>
          <w:rFonts w:eastAsia="Verdana"/>
        </w:rPr>
        <w:t xml:space="preserve">De minister </w:t>
      </w:r>
      <w:proofErr w:type="spellStart"/>
      <w:r>
        <w:rPr>
          <w:rFonts w:eastAsia="Verdana"/>
        </w:rPr>
        <w:t>verwees</w:t>
      </w:r>
      <w:proofErr w:type="spellEnd"/>
      <w:r>
        <w:rPr>
          <w:rFonts w:eastAsia="Verdana"/>
        </w:rPr>
        <w:t xml:space="preserve"> in </w:t>
      </w:r>
      <w:proofErr w:type="spellStart"/>
      <w:r>
        <w:rPr>
          <w:rFonts w:eastAsia="Verdana"/>
        </w:rPr>
        <w:t>antwoord</w:t>
      </w:r>
      <w:proofErr w:type="spellEnd"/>
      <w:r>
        <w:rPr>
          <w:rFonts w:eastAsia="Verdana"/>
        </w:rPr>
        <w:t xml:space="preserve"> op mijn vorige vraag naar de coronabeperkingen om het beperkte aantal aanhalingen in 2021 te verantwoorden. </w:t>
      </w:r>
    </w:p>
    <w:p w14:paraId="1DD1A7F6" w14:textId="5DB31260" w:rsidR="00BA072F" w:rsidRDefault="00000000" w:rsidP="007B7BC9">
      <w:pPr>
        <w:pStyle w:val="Nummering"/>
        <w:numPr>
          <w:ilvl w:val="0"/>
          <w:numId w:val="0"/>
        </w:numPr>
        <w:ind w:left="425"/>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aanhalingen</w:t>
      </w:r>
      <w:proofErr w:type="spellEnd"/>
      <w:r>
        <w:rPr>
          <w:rFonts w:eastAsia="Verdana"/>
        </w:rPr>
        <w:t xml:space="preserve"> van </w:t>
      </w:r>
      <w:proofErr w:type="spellStart"/>
      <w:r>
        <w:rPr>
          <w:rFonts w:eastAsia="Verdana"/>
        </w:rPr>
        <w:t>vrachtwagens</w:t>
      </w:r>
      <w:proofErr w:type="spellEnd"/>
      <w:r>
        <w:rPr>
          <w:rFonts w:eastAsia="Verdana"/>
        </w:rPr>
        <w:t xml:space="preserve"> zijn er in 2022 gebeurd voor openstaande boetes in het kader van de kilometerheffing? Hoeveel vrachtwagens werden in dat verband getakeld? Welk bedrag werd op die manier geïnd? Kan de minister de </w:t>
      </w:r>
      <w:proofErr w:type="spellStart"/>
      <w:r>
        <w:rPr>
          <w:rFonts w:eastAsia="Verdana"/>
        </w:rPr>
        <w:t>cijfers</w:t>
      </w:r>
      <w:proofErr w:type="spellEnd"/>
      <w:r>
        <w:rPr>
          <w:rFonts w:eastAsia="Verdana"/>
        </w:rPr>
        <w:t xml:space="preserve"> </w:t>
      </w:r>
      <w:r w:rsidR="00CB6A39">
        <w:rPr>
          <w:rFonts w:eastAsia="Verdana"/>
        </w:rPr>
        <w:t xml:space="preserve">over </w:t>
      </w:r>
      <w:r>
        <w:rPr>
          <w:rFonts w:eastAsia="Verdana"/>
        </w:rPr>
        <w:t xml:space="preserve">het </w:t>
      </w:r>
      <w:proofErr w:type="spellStart"/>
      <w:r>
        <w:rPr>
          <w:rFonts w:eastAsia="Verdana"/>
        </w:rPr>
        <w:t>aanhalen</w:t>
      </w:r>
      <w:proofErr w:type="spellEnd"/>
      <w:r>
        <w:rPr>
          <w:rFonts w:eastAsia="Verdana"/>
        </w:rPr>
        <w:t xml:space="preserve"> en takelen van voertuigen en de gedwongen inning van boetes in dat verband </w:t>
      </w:r>
      <w:proofErr w:type="spellStart"/>
      <w:r>
        <w:rPr>
          <w:rFonts w:eastAsia="Verdana"/>
        </w:rPr>
        <w:t>ook</w:t>
      </w:r>
      <w:proofErr w:type="spellEnd"/>
      <w:r>
        <w:rPr>
          <w:rFonts w:eastAsia="Verdana"/>
        </w:rPr>
        <w:t xml:space="preserve"> </w:t>
      </w:r>
      <w:proofErr w:type="spellStart"/>
      <w:r>
        <w:rPr>
          <w:rFonts w:eastAsia="Verdana"/>
        </w:rPr>
        <w:t>uitsplitsen</w:t>
      </w:r>
      <w:proofErr w:type="spellEnd"/>
      <w:r>
        <w:rPr>
          <w:rFonts w:eastAsia="Verdana"/>
        </w:rPr>
        <w:t xml:space="preserve"> </w:t>
      </w:r>
      <w:proofErr w:type="spellStart"/>
      <w:r>
        <w:rPr>
          <w:rFonts w:eastAsia="Verdana"/>
        </w:rPr>
        <w:t>tussen</w:t>
      </w:r>
      <w:proofErr w:type="spellEnd"/>
      <w:r>
        <w:rPr>
          <w:rFonts w:eastAsia="Verdana"/>
        </w:rPr>
        <w:t xml:space="preserve"> </w:t>
      </w:r>
      <w:proofErr w:type="spellStart"/>
      <w:r>
        <w:rPr>
          <w:rFonts w:eastAsia="Verdana"/>
        </w:rPr>
        <w:t>Belgische</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buitenlandse</w:t>
      </w:r>
      <w:proofErr w:type="spellEnd"/>
      <w:r>
        <w:rPr>
          <w:rFonts w:eastAsia="Verdana"/>
        </w:rPr>
        <w:t xml:space="preserve"> </w:t>
      </w:r>
      <w:proofErr w:type="spellStart"/>
      <w:r>
        <w:rPr>
          <w:rFonts w:eastAsia="Verdana"/>
        </w:rPr>
        <w:t>nummerplaten</w:t>
      </w:r>
      <w:proofErr w:type="spellEnd"/>
      <w:r>
        <w:rPr>
          <w:rFonts w:eastAsia="Verdana"/>
        </w:rPr>
        <w:t>?</w:t>
      </w:r>
    </w:p>
    <w:p w14:paraId="74E6C5E3" w14:textId="01D24FB0" w:rsidR="00CB6A39" w:rsidRPr="00CB6A39" w:rsidRDefault="00000000" w:rsidP="00CB6A39">
      <w:pPr>
        <w:pStyle w:val="Nummering"/>
        <w:rPr>
          <w:rFonts w:ascii="Times New Roman" w:hAnsi="Times New Roman"/>
        </w:rPr>
      </w:pPr>
      <w:r>
        <w:rPr>
          <w:rFonts w:eastAsia="Verdana"/>
        </w:rPr>
        <w:t xml:space="preserve">Wat is de stand van </w:t>
      </w:r>
      <w:proofErr w:type="spellStart"/>
      <w:r>
        <w:rPr>
          <w:rFonts w:eastAsia="Verdana"/>
        </w:rPr>
        <w:t>zaken</w:t>
      </w:r>
      <w:proofErr w:type="spellEnd"/>
      <w:r>
        <w:rPr>
          <w:rFonts w:eastAsia="Verdana"/>
        </w:rPr>
        <w:t xml:space="preserve"> m</w:t>
      </w:r>
      <w:r w:rsidR="00CB6A39">
        <w:rPr>
          <w:rFonts w:eastAsia="Verdana"/>
        </w:rPr>
        <w:t xml:space="preserve">et </w:t>
      </w:r>
      <w:proofErr w:type="spellStart"/>
      <w:r w:rsidR="00CB6A39">
        <w:rPr>
          <w:rFonts w:eastAsia="Verdana"/>
        </w:rPr>
        <w:t>betrekking</w:t>
      </w:r>
      <w:proofErr w:type="spellEnd"/>
      <w:r w:rsidR="00CB6A39">
        <w:rPr>
          <w:rFonts w:eastAsia="Verdana"/>
        </w:rPr>
        <w:t xml:space="preserve"> tot </w:t>
      </w:r>
      <w:r>
        <w:rPr>
          <w:rFonts w:eastAsia="Verdana"/>
        </w:rPr>
        <w:t xml:space="preserve">de </w:t>
      </w:r>
      <w:proofErr w:type="spellStart"/>
      <w:r>
        <w:rPr>
          <w:rFonts w:eastAsia="Verdana"/>
        </w:rPr>
        <w:t>uitwisseling</w:t>
      </w:r>
      <w:proofErr w:type="spellEnd"/>
      <w:r>
        <w:rPr>
          <w:rFonts w:eastAsia="Verdana"/>
        </w:rPr>
        <w:t xml:space="preserve"> van </w:t>
      </w:r>
      <w:proofErr w:type="spellStart"/>
      <w:r>
        <w:rPr>
          <w:rFonts w:eastAsia="Verdana"/>
        </w:rPr>
        <w:t>voertuiggegevens</w:t>
      </w:r>
      <w:proofErr w:type="spellEnd"/>
      <w:r>
        <w:rPr>
          <w:rFonts w:eastAsia="Verdana"/>
        </w:rPr>
        <w:t xml:space="preserve"> </w:t>
      </w:r>
      <w:proofErr w:type="spellStart"/>
      <w:r>
        <w:rPr>
          <w:rFonts w:eastAsia="Verdana"/>
        </w:rPr>
        <w:t>tussen</w:t>
      </w:r>
      <w:proofErr w:type="spellEnd"/>
      <w:r>
        <w:rPr>
          <w:rFonts w:eastAsia="Verdana"/>
        </w:rPr>
        <w:t xml:space="preserve"> de lidstaten? Kan de </w:t>
      </w:r>
      <w:proofErr w:type="spellStart"/>
      <w:r>
        <w:rPr>
          <w:rFonts w:eastAsia="Verdana"/>
        </w:rPr>
        <w:t>Vlaamse</w:t>
      </w:r>
      <w:proofErr w:type="spellEnd"/>
      <w:r>
        <w:rPr>
          <w:rFonts w:eastAsia="Verdana"/>
        </w:rPr>
        <w:t xml:space="preserve"> </w:t>
      </w:r>
      <w:proofErr w:type="spellStart"/>
      <w:r w:rsidR="00CB6A39">
        <w:rPr>
          <w:rFonts w:eastAsia="Verdana"/>
        </w:rPr>
        <w:t>R</w:t>
      </w:r>
      <w:r>
        <w:rPr>
          <w:rFonts w:eastAsia="Verdana"/>
        </w:rPr>
        <w:t>egering</w:t>
      </w:r>
      <w:proofErr w:type="spellEnd"/>
      <w:r>
        <w:rPr>
          <w:rFonts w:eastAsia="Verdana"/>
        </w:rPr>
        <w:t>/</w:t>
      </w:r>
      <w:proofErr w:type="spellStart"/>
      <w:r>
        <w:rPr>
          <w:rFonts w:eastAsia="Verdana"/>
        </w:rPr>
        <w:t>Vlaamse</w:t>
      </w:r>
      <w:proofErr w:type="spellEnd"/>
      <w:r>
        <w:rPr>
          <w:rFonts w:eastAsia="Verdana"/>
        </w:rPr>
        <w:t xml:space="preserve"> </w:t>
      </w:r>
      <w:proofErr w:type="spellStart"/>
      <w:r>
        <w:rPr>
          <w:rFonts w:eastAsia="Verdana"/>
        </w:rPr>
        <w:t>Belastingdienst</w:t>
      </w:r>
      <w:proofErr w:type="spellEnd"/>
      <w:r w:rsidR="007B7BC9">
        <w:rPr>
          <w:rFonts w:eastAsia="Verdana"/>
        </w:rPr>
        <w:t xml:space="preserve"> (VLABEL)</w:t>
      </w:r>
      <w:r>
        <w:rPr>
          <w:rFonts w:eastAsia="Verdana"/>
        </w:rPr>
        <w:t xml:space="preserve"> de </w:t>
      </w:r>
      <w:proofErr w:type="spellStart"/>
      <w:r>
        <w:rPr>
          <w:rFonts w:eastAsia="Verdana"/>
        </w:rPr>
        <w:t>informatie</w:t>
      </w:r>
      <w:proofErr w:type="spellEnd"/>
      <w:r>
        <w:rPr>
          <w:rFonts w:eastAsia="Verdana"/>
        </w:rPr>
        <w:t xml:space="preserve"> over </w:t>
      </w:r>
      <w:proofErr w:type="spellStart"/>
      <w:r>
        <w:rPr>
          <w:rFonts w:eastAsia="Verdana"/>
        </w:rPr>
        <w:t>wanbetalers</w:t>
      </w:r>
      <w:proofErr w:type="spellEnd"/>
      <w:r>
        <w:rPr>
          <w:rFonts w:eastAsia="Verdana"/>
        </w:rPr>
        <w:t xml:space="preserve"> </w:t>
      </w:r>
      <w:proofErr w:type="spellStart"/>
      <w:r>
        <w:rPr>
          <w:rFonts w:eastAsia="Verdana"/>
        </w:rPr>
        <w:t>in</w:t>
      </w:r>
      <w:r w:rsidR="00CB6A39">
        <w:rPr>
          <w:rFonts w:eastAsia="Verdana"/>
        </w:rPr>
        <w:t>tussen</w:t>
      </w:r>
      <w:proofErr w:type="spellEnd"/>
      <w:r w:rsidR="00CB6A39">
        <w:rPr>
          <w:rFonts w:eastAsia="Verdana"/>
        </w:rPr>
        <w:t xml:space="preserve"> al</w:t>
      </w:r>
      <w:r>
        <w:rPr>
          <w:rFonts w:eastAsia="Verdana"/>
        </w:rPr>
        <w:t xml:space="preserve"> </w:t>
      </w:r>
      <w:proofErr w:type="spellStart"/>
      <w:r>
        <w:rPr>
          <w:rFonts w:eastAsia="Verdana"/>
        </w:rPr>
        <w:t>opvragen</w:t>
      </w:r>
      <w:proofErr w:type="spellEnd"/>
      <w:r>
        <w:rPr>
          <w:rFonts w:eastAsia="Verdana"/>
        </w:rPr>
        <w:t xml:space="preserve"> om </w:t>
      </w:r>
      <w:proofErr w:type="spellStart"/>
      <w:r>
        <w:rPr>
          <w:rFonts w:eastAsia="Verdana"/>
        </w:rPr>
        <w:t>een</w:t>
      </w:r>
      <w:proofErr w:type="spellEnd"/>
      <w:r>
        <w:rPr>
          <w:rFonts w:eastAsia="Verdana"/>
        </w:rPr>
        <w:t xml:space="preserve"> </w:t>
      </w:r>
      <w:proofErr w:type="spellStart"/>
      <w:r>
        <w:rPr>
          <w:rFonts w:eastAsia="Verdana"/>
        </w:rPr>
        <w:t>betere</w:t>
      </w:r>
      <w:proofErr w:type="spellEnd"/>
      <w:r>
        <w:rPr>
          <w:rFonts w:eastAsia="Verdana"/>
        </w:rPr>
        <w:t xml:space="preserve"> inning mogelijk te maken? </w:t>
      </w:r>
      <w:r w:rsidR="00CB6A39">
        <w:rPr>
          <w:rFonts w:eastAsia="Verdana"/>
        </w:rPr>
        <w:t>Zo ja</w:t>
      </w:r>
      <w:r>
        <w:rPr>
          <w:rFonts w:eastAsia="Verdana"/>
        </w:rPr>
        <w:t xml:space="preserve">, </w:t>
      </w:r>
      <w:proofErr w:type="spellStart"/>
      <w:r>
        <w:rPr>
          <w:rFonts w:eastAsia="Verdana"/>
        </w:rPr>
        <w:t>hoeveel</w:t>
      </w:r>
      <w:proofErr w:type="spellEnd"/>
      <w:r>
        <w:rPr>
          <w:rFonts w:eastAsia="Verdana"/>
        </w:rPr>
        <w:t xml:space="preserve"> </w:t>
      </w:r>
      <w:proofErr w:type="spellStart"/>
      <w:r>
        <w:rPr>
          <w:rFonts w:eastAsia="Verdana"/>
        </w:rPr>
        <w:t>keren</w:t>
      </w:r>
      <w:proofErr w:type="spellEnd"/>
      <w:r>
        <w:rPr>
          <w:rFonts w:eastAsia="Verdana"/>
        </w:rPr>
        <w:t xml:space="preserve"> </w:t>
      </w:r>
      <w:proofErr w:type="spellStart"/>
      <w:r>
        <w:rPr>
          <w:rFonts w:eastAsia="Verdana"/>
        </w:rPr>
        <w:t>werd</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informatie</w:t>
      </w:r>
      <w:proofErr w:type="spellEnd"/>
      <w:r>
        <w:rPr>
          <w:rFonts w:eastAsia="Verdana"/>
        </w:rPr>
        <w:t xml:space="preserve"> </w:t>
      </w:r>
      <w:r w:rsidR="00CB6A39">
        <w:rPr>
          <w:rFonts w:eastAsia="Verdana"/>
        </w:rPr>
        <w:t>al</w:t>
      </w:r>
      <w:r>
        <w:rPr>
          <w:rFonts w:eastAsia="Verdana"/>
        </w:rPr>
        <w:t xml:space="preserve"> </w:t>
      </w:r>
      <w:proofErr w:type="spellStart"/>
      <w:r>
        <w:rPr>
          <w:rFonts w:eastAsia="Verdana"/>
        </w:rPr>
        <w:t>opgevraagd</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landen</w:t>
      </w:r>
      <w:proofErr w:type="spellEnd"/>
      <w:r w:rsidR="007B7BC9">
        <w:rPr>
          <w:rFonts w:eastAsia="Verdana"/>
        </w:rPr>
        <w:t>,</w:t>
      </w:r>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bedragen</w:t>
      </w:r>
      <w:proofErr w:type="spellEnd"/>
      <w:r>
        <w:rPr>
          <w:rFonts w:eastAsia="Verdana"/>
        </w:rPr>
        <w:t xml:space="preserve"> </w:t>
      </w:r>
      <w:proofErr w:type="spellStart"/>
      <w:r>
        <w:rPr>
          <w:rFonts w:eastAsia="Verdana"/>
        </w:rPr>
        <w:t>konden</w:t>
      </w:r>
      <w:proofErr w:type="spellEnd"/>
      <w:r>
        <w:rPr>
          <w:rFonts w:eastAsia="Verdana"/>
        </w:rPr>
        <w:t xml:space="preserve"> zo </w:t>
      </w:r>
      <w:r w:rsidR="00CB6A39">
        <w:rPr>
          <w:rFonts w:eastAsia="Verdana"/>
        </w:rPr>
        <w:t xml:space="preserve">al </w:t>
      </w:r>
      <w:proofErr w:type="spellStart"/>
      <w:r>
        <w:rPr>
          <w:rFonts w:eastAsia="Verdana"/>
        </w:rPr>
        <w:t>worden</w:t>
      </w:r>
      <w:proofErr w:type="spellEnd"/>
      <w:r>
        <w:rPr>
          <w:rFonts w:eastAsia="Verdana"/>
        </w:rPr>
        <w:t xml:space="preserve"> </w:t>
      </w:r>
      <w:proofErr w:type="spellStart"/>
      <w:r>
        <w:rPr>
          <w:rFonts w:eastAsia="Verdana"/>
        </w:rPr>
        <w:t>geïnd</w:t>
      </w:r>
      <w:proofErr w:type="spellEnd"/>
      <w:r>
        <w:rPr>
          <w:rFonts w:eastAsia="Verdana"/>
        </w:rPr>
        <w:t>?</w:t>
      </w:r>
    </w:p>
    <w:p w14:paraId="0F254211" w14:textId="20817C90" w:rsidR="00BA072F" w:rsidRDefault="00CB6A39" w:rsidP="00CB6A39">
      <w:pPr>
        <w:pStyle w:val="Nummering"/>
        <w:numPr>
          <w:ilvl w:val="0"/>
          <w:numId w:val="0"/>
        </w:numPr>
        <w:ind w:left="425"/>
        <w:rPr>
          <w:rFonts w:ascii="Times New Roman" w:hAnsi="Times New Roman"/>
        </w:rPr>
      </w:pPr>
      <w:r>
        <w:rPr>
          <w:rFonts w:eastAsia="Verdana"/>
        </w:rPr>
        <w:t xml:space="preserve">Zo </w:t>
      </w:r>
      <w:proofErr w:type="spellStart"/>
      <w:r>
        <w:rPr>
          <w:rFonts w:eastAsia="Verdana"/>
        </w:rPr>
        <w:t>niet</w:t>
      </w:r>
      <w:proofErr w:type="spellEnd"/>
      <w:r>
        <w:rPr>
          <w:rFonts w:eastAsia="Verdana"/>
        </w:rPr>
        <w:t xml:space="preserve">, </w:t>
      </w:r>
      <w:proofErr w:type="spellStart"/>
      <w:r>
        <w:rPr>
          <w:rFonts w:eastAsia="Verdana"/>
        </w:rPr>
        <w:t>waarom</w:t>
      </w:r>
      <w:proofErr w:type="spellEnd"/>
      <w:r>
        <w:rPr>
          <w:rFonts w:eastAsia="Verdana"/>
        </w:rPr>
        <w:t xml:space="preserve"> dan </w:t>
      </w:r>
      <w:proofErr w:type="spellStart"/>
      <w:r>
        <w:rPr>
          <w:rFonts w:eastAsia="Verdana"/>
        </w:rPr>
        <w:t>niet</w:t>
      </w:r>
      <w:proofErr w:type="spellEnd"/>
      <w:r>
        <w:rPr>
          <w:rFonts w:eastAsia="Verdana"/>
        </w:rPr>
        <w:t xml:space="preserve">, welke initiatieven moeten er nog worden genomen en wanneer zal dat volgens de minister dan </w:t>
      </w:r>
      <w:proofErr w:type="spellStart"/>
      <w:r>
        <w:rPr>
          <w:rFonts w:eastAsia="Verdana"/>
        </w:rPr>
        <w:t>wel</w:t>
      </w:r>
      <w:proofErr w:type="spellEnd"/>
      <w:r>
        <w:rPr>
          <w:rFonts w:eastAsia="Verdana"/>
        </w:rPr>
        <w:t xml:space="preserve"> </w:t>
      </w:r>
      <w:proofErr w:type="spellStart"/>
      <w:r>
        <w:rPr>
          <w:rFonts w:eastAsia="Verdana"/>
        </w:rPr>
        <w:t>effectief</w:t>
      </w:r>
      <w:proofErr w:type="spellEnd"/>
      <w:r>
        <w:rPr>
          <w:rFonts w:eastAsia="Verdana"/>
        </w:rPr>
        <w:t xml:space="preserve"> </w:t>
      </w:r>
      <w:proofErr w:type="spellStart"/>
      <w:r>
        <w:rPr>
          <w:rFonts w:eastAsia="Verdana"/>
        </w:rPr>
        <w:t>mogelijk</w:t>
      </w:r>
      <w:proofErr w:type="spellEnd"/>
      <w:r>
        <w:rPr>
          <w:rFonts w:eastAsia="Verdana"/>
        </w:rPr>
        <w:t xml:space="preserve"> </w:t>
      </w:r>
      <w:proofErr w:type="spellStart"/>
      <w:r>
        <w:rPr>
          <w:rFonts w:eastAsia="Verdana"/>
        </w:rPr>
        <w:t>zijn</w:t>
      </w:r>
      <w:proofErr w:type="spellEnd"/>
      <w:r>
        <w:rPr>
          <w:rFonts w:eastAsia="Verdana"/>
        </w:rPr>
        <w:t>?</w:t>
      </w:r>
    </w:p>
    <w:p w14:paraId="23643469" w14:textId="608ADCCB" w:rsidR="00BA072F" w:rsidRDefault="00000000" w:rsidP="00CB6A39">
      <w:pPr>
        <w:pStyle w:val="Nummering"/>
        <w:rPr>
          <w:rFonts w:ascii="Times New Roman" w:hAnsi="Times New Roman"/>
        </w:rPr>
      </w:pPr>
      <w:r>
        <w:rPr>
          <w:rFonts w:eastAsia="Verdana"/>
        </w:rPr>
        <w:t xml:space="preserve">Hoe </w:t>
      </w:r>
      <w:proofErr w:type="spellStart"/>
      <w:r>
        <w:rPr>
          <w:rFonts w:eastAsia="Verdana"/>
        </w:rPr>
        <w:t>interpreteert</w:t>
      </w:r>
      <w:proofErr w:type="spellEnd"/>
      <w:r>
        <w:rPr>
          <w:rFonts w:eastAsia="Verdana"/>
        </w:rPr>
        <w:t xml:space="preserve"> de minister de in </w:t>
      </w:r>
      <w:r w:rsidR="00CB6A39">
        <w:rPr>
          <w:rFonts w:eastAsia="Verdana"/>
        </w:rPr>
        <w:t xml:space="preserve">het </w:t>
      </w:r>
      <w:proofErr w:type="spellStart"/>
      <w:r>
        <w:rPr>
          <w:rFonts w:eastAsia="Verdana"/>
        </w:rPr>
        <w:t>antwoord</w:t>
      </w:r>
      <w:proofErr w:type="spellEnd"/>
      <w:r>
        <w:rPr>
          <w:rFonts w:eastAsia="Verdana"/>
        </w:rPr>
        <w:t xml:space="preserve"> op </w:t>
      </w:r>
      <w:proofErr w:type="spellStart"/>
      <w:r>
        <w:rPr>
          <w:rFonts w:eastAsia="Verdana"/>
        </w:rPr>
        <w:t>deelvragen</w:t>
      </w:r>
      <w:proofErr w:type="spellEnd"/>
      <w:r>
        <w:rPr>
          <w:rFonts w:eastAsia="Verdana"/>
        </w:rPr>
        <w:t xml:space="preserve"> 1 tot en met 6 meegedeelde cijfers?</w:t>
      </w:r>
    </w:p>
    <w:p w14:paraId="563B5664" w14:textId="31477820" w:rsidR="00BA072F" w:rsidRDefault="00000000" w:rsidP="00CB6A39">
      <w:pPr>
        <w:pStyle w:val="Nummering"/>
        <w:rPr>
          <w:rFonts w:ascii="Times New Roman" w:hAnsi="Times New Roman"/>
        </w:rPr>
      </w:pPr>
      <w:proofErr w:type="spellStart"/>
      <w:r>
        <w:rPr>
          <w:rFonts w:eastAsia="Verdana"/>
        </w:rPr>
        <w:t>Welke</w:t>
      </w:r>
      <w:proofErr w:type="spellEnd"/>
      <w:r>
        <w:rPr>
          <w:rFonts w:eastAsia="Verdana"/>
        </w:rPr>
        <w:t xml:space="preserve"> </w:t>
      </w:r>
      <w:proofErr w:type="spellStart"/>
      <w:r>
        <w:rPr>
          <w:rFonts w:eastAsia="Verdana"/>
        </w:rPr>
        <w:t>verdere</w:t>
      </w:r>
      <w:proofErr w:type="spellEnd"/>
      <w:r>
        <w:rPr>
          <w:rFonts w:eastAsia="Verdana"/>
        </w:rPr>
        <w:t xml:space="preserve"> </w:t>
      </w:r>
      <w:proofErr w:type="spellStart"/>
      <w:r>
        <w:rPr>
          <w:rFonts w:eastAsia="Verdana"/>
        </w:rPr>
        <w:t>initiatieven</w:t>
      </w:r>
      <w:proofErr w:type="spellEnd"/>
      <w:r>
        <w:rPr>
          <w:rFonts w:eastAsia="Verdana"/>
        </w:rPr>
        <w:t xml:space="preserve"> </w:t>
      </w:r>
      <w:proofErr w:type="spellStart"/>
      <w:r>
        <w:rPr>
          <w:rFonts w:eastAsia="Verdana"/>
        </w:rPr>
        <w:t>neemt</w:t>
      </w:r>
      <w:proofErr w:type="spellEnd"/>
      <w:r>
        <w:rPr>
          <w:rFonts w:eastAsia="Verdana"/>
        </w:rPr>
        <w:t xml:space="preserve"> de Vlaamse Regering nog in dat verband?</w:t>
      </w:r>
    </w:p>
    <w:sectPr w:rsidR="00BA072F"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2189" w14:textId="77777777" w:rsidR="00CA46F5" w:rsidRDefault="00CA46F5">
      <w:r>
        <w:separator/>
      </w:r>
    </w:p>
  </w:endnote>
  <w:endnote w:type="continuationSeparator" w:id="0">
    <w:p w14:paraId="199C6295" w14:textId="77777777" w:rsidR="00CA46F5" w:rsidRDefault="00CA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066"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0CA2DB9"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8888" w14:textId="77777777" w:rsidR="00D75FB1" w:rsidRDefault="00000000" w:rsidP="001A6DC6">
    <w:pPr>
      <w:pStyle w:val="Voettekst"/>
      <w:framePr w:wrap="around" w:vAnchor="text" w:hAnchor="margin" w:xAlign="right" w:y="1"/>
      <w:rPr>
        <w:rStyle w:val="Paginanummer"/>
      </w:rPr>
    </w:pPr>
  </w:p>
  <w:p w14:paraId="2459B621"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58A9" w14:textId="77777777" w:rsidR="00204C10" w:rsidRDefault="00000000">
    <w:pPr>
      <w:pStyle w:val="Voettekst"/>
    </w:pPr>
    <w:r>
      <w:rPr>
        <w:noProof/>
      </w:rPr>
      <w:drawing>
        <wp:anchor distT="0" distB="0" distL="114300" distR="114300" simplePos="0" relativeHeight="251658240" behindDoc="0" locked="0" layoutInCell="1" allowOverlap="1" wp14:anchorId="17570E20" wp14:editId="01C5933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0BC6" w14:textId="77777777" w:rsidR="00CA46F5" w:rsidRDefault="00CA46F5">
      <w:r>
        <w:separator/>
      </w:r>
    </w:p>
  </w:footnote>
  <w:footnote w:type="continuationSeparator" w:id="0">
    <w:p w14:paraId="403B875C" w14:textId="77777777" w:rsidR="00CA46F5" w:rsidRDefault="00CA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DA3B"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4A2CCC45"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4C20F71A">
      <w:start w:val="1"/>
      <w:numFmt w:val="decimal"/>
      <w:lvlText w:val="%1."/>
      <w:lvlJc w:val="left"/>
      <w:pPr>
        <w:tabs>
          <w:tab w:val="num" w:pos="360"/>
        </w:tabs>
        <w:ind w:left="360" w:hanging="360"/>
      </w:pPr>
    </w:lvl>
    <w:lvl w:ilvl="1" w:tplc="68087A2A" w:tentative="1">
      <w:start w:val="1"/>
      <w:numFmt w:val="lowerLetter"/>
      <w:lvlText w:val="%2."/>
      <w:lvlJc w:val="left"/>
      <w:pPr>
        <w:tabs>
          <w:tab w:val="num" w:pos="1080"/>
        </w:tabs>
        <w:ind w:left="1080" w:hanging="360"/>
      </w:pPr>
    </w:lvl>
    <w:lvl w:ilvl="2" w:tplc="285A8608" w:tentative="1">
      <w:start w:val="1"/>
      <w:numFmt w:val="lowerRoman"/>
      <w:lvlText w:val="%3."/>
      <w:lvlJc w:val="right"/>
      <w:pPr>
        <w:tabs>
          <w:tab w:val="num" w:pos="1800"/>
        </w:tabs>
        <w:ind w:left="1800" w:hanging="180"/>
      </w:pPr>
    </w:lvl>
    <w:lvl w:ilvl="3" w:tplc="5F4C61E2" w:tentative="1">
      <w:start w:val="1"/>
      <w:numFmt w:val="decimal"/>
      <w:lvlText w:val="%4."/>
      <w:lvlJc w:val="left"/>
      <w:pPr>
        <w:tabs>
          <w:tab w:val="num" w:pos="2520"/>
        </w:tabs>
        <w:ind w:left="2520" w:hanging="360"/>
      </w:pPr>
    </w:lvl>
    <w:lvl w:ilvl="4" w:tplc="B4B4FFCE" w:tentative="1">
      <w:start w:val="1"/>
      <w:numFmt w:val="lowerLetter"/>
      <w:lvlText w:val="%5."/>
      <w:lvlJc w:val="left"/>
      <w:pPr>
        <w:tabs>
          <w:tab w:val="num" w:pos="3240"/>
        </w:tabs>
        <w:ind w:left="3240" w:hanging="360"/>
      </w:pPr>
    </w:lvl>
    <w:lvl w:ilvl="5" w:tplc="2CECB8A8" w:tentative="1">
      <w:start w:val="1"/>
      <w:numFmt w:val="lowerRoman"/>
      <w:lvlText w:val="%6."/>
      <w:lvlJc w:val="right"/>
      <w:pPr>
        <w:tabs>
          <w:tab w:val="num" w:pos="3960"/>
        </w:tabs>
        <w:ind w:left="3960" w:hanging="180"/>
      </w:pPr>
    </w:lvl>
    <w:lvl w:ilvl="6" w:tplc="890C16D4" w:tentative="1">
      <w:start w:val="1"/>
      <w:numFmt w:val="decimal"/>
      <w:lvlText w:val="%7."/>
      <w:lvlJc w:val="left"/>
      <w:pPr>
        <w:tabs>
          <w:tab w:val="num" w:pos="4680"/>
        </w:tabs>
        <w:ind w:left="4680" w:hanging="360"/>
      </w:pPr>
    </w:lvl>
    <w:lvl w:ilvl="7" w:tplc="273C8092" w:tentative="1">
      <w:start w:val="1"/>
      <w:numFmt w:val="lowerLetter"/>
      <w:lvlText w:val="%8."/>
      <w:lvlJc w:val="left"/>
      <w:pPr>
        <w:tabs>
          <w:tab w:val="num" w:pos="5400"/>
        </w:tabs>
        <w:ind w:left="5400" w:hanging="360"/>
      </w:pPr>
    </w:lvl>
    <w:lvl w:ilvl="8" w:tplc="F1A8660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E06064D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1812D4BE">
      <w:start w:val="1"/>
      <w:numFmt w:val="bullet"/>
      <w:pStyle w:val="Lijstalinea1"/>
      <w:lvlText w:val=""/>
      <w:lvlJc w:val="left"/>
      <w:pPr>
        <w:tabs>
          <w:tab w:val="num" w:pos="-360"/>
        </w:tabs>
        <w:ind w:left="360" w:hanging="360"/>
      </w:pPr>
      <w:rPr>
        <w:rFonts w:ascii="Symbol" w:hAnsi="Symbol" w:hint="default"/>
        <w:color w:val="808080"/>
      </w:rPr>
    </w:lvl>
    <w:lvl w:ilvl="1" w:tplc="F626A15E" w:tentative="1">
      <w:start w:val="1"/>
      <w:numFmt w:val="bullet"/>
      <w:lvlText w:val="o"/>
      <w:lvlJc w:val="left"/>
      <w:pPr>
        <w:ind w:left="1080" w:hanging="360"/>
      </w:pPr>
      <w:rPr>
        <w:rFonts w:ascii="Courier New" w:hAnsi="Courier New" w:cs="Courier New" w:hint="default"/>
      </w:rPr>
    </w:lvl>
    <w:lvl w:ilvl="2" w:tplc="45427F2E" w:tentative="1">
      <w:start w:val="1"/>
      <w:numFmt w:val="bullet"/>
      <w:lvlText w:val=""/>
      <w:lvlJc w:val="left"/>
      <w:pPr>
        <w:ind w:left="1800" w:hanging="360"/>
      </w:pPr>
      <w:rPr>
        <w:rFonts w:ascii="Wingdings" w:hAnsi="Wingdings" w:hint="default"/>
      </w:rPr>
    </w:lvl>
    <w:lvl w:ilvl="3" w:tplc="8A50AF7A" w:tentative="1">
      <w:start w:val="1"/>
      <w:numFmt w:val="bullet"/>
      <w:lvlText w:val=""/>
      <w:lvlJc w:val="left"/>
      <w:pPr>
        <w:ind w:left="2520" w:hanging="360"/>
      </w:pPr>
      <w:rPr>
        <w:rFonts w:ascii="Symbol" w:hAnsi="Symbol" w:hint="default"/>
      </w:rPr>
    </w:lvl>
    <w:lvl w:ilvl="4" w:tplc="7BACFF56" w:tentative="1">
      <w:start w:val="1"/>
      <w:numFmt w:val="bullet"/>
      <w:lvlText w:val="o"/>
      <w:lvlJc w:val="left"/>
      <w:pPr>
        <w:ind w:left="3240" w:hanging="360"/>
      </w:pPr>
      <w:rPr>
        <w:rFonts w:ascii="Courier New" w:hAnsi="Courier New" w:cs="Courier New" w:hint="default"/>
      </w:rPr>
    </w:lvl>
    <w:lvl w:ilvl="5" w:tplc="3E2EF8D2" w:tentative="1">
      <w:start w:val="1"/>
      <w:numFmt w:val="bullet"/>
      <w:lvlText w:val=""/>
      <w:lvlJc w:val="left"/>
      <w:pPr>
        <w:ind w:left="3960" w:hanging="360"/>
      </w:pPr>
      <w:rPr>
        <w:rFonts w:ascii="Wingdings" w:hAnsi="Wingdings" w:hint="default"/>
      </w:rPr>
    </w:lvl>
    <w:lvl w:ilvl="6" w:tplc="3E9E8220" w:tentative="1">
      <w:start w:val="1"/>
      <w:numFmt w:val="bullet"/>
      <w:lvlText w:val=""/>
      <w:lvlJc w:val="left"/>
      <w:pPr>
        <w:ind w:left="4680" w:hanging="360"/>
      </w:pPr>
      <w:rPr>
        <w:rFonts w:ascii="Symbol" w:hAnsi="Symbol" w:hint="default"/>
      </w:rPr>
    </w:lvl>
    <w:lvl w:ilvl="7" w:tplc="8F7E4F3E" w:tentative="1">
      <w:start w:val="1"/>
      <w:numFmt w:val="bullet"/>
      <w:lvlText w:val="o"/>
      <w:lvlJc w:val="left"/>
      <w:pPr>
        <w:ind w:left="5400" w:hanging="360"/>
      </w:pPr>
      <w:rPr>
        <w:rFonts w:ascii="Courier New" w:hAnsi="Courier New" w:cs="Courier New" w:hint="default"/>
      </w:rPr>
    </w:lvl>
    <w:lvl w:ilvl="8" w:tplc="8654B950"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EB745CE0">
      <w:start w:val="1"/>
      <w:numFmt w:val="bullet"/>
      <w:lvlText w:val="o"/>
      <w:lvlJc w:val="left"/>
      <w:pPr>
        <w:ind w:left="720" w:hanging="360"/>
      </w:pPr>
      <w:rPr>
        <w:rFonts w:ascii="Courier New" w:hAnsi="Courier New" w:cs="Courier New" w:hint="default"/>
      </w:rPr>
    </w:lvl>
    <w:lvl w:ilvl="1" w:tplc="51DA7156" w:tentative="1">
      <w:start w:val="1"/>
      <w:numFmt w:val="bullet"/>
      <w:lvlText w:val="o"/>
      <w:lvlJc w:val="left"/>
      <w:pPr>
        <w:ind w:left="1440" w:hanging="360"/>
      </w:pPr>
      <w:rPr>
        <w:rFonts w:ascii="Courier New" w:hAnsi="Courier New" w:cs="Courier New" w:hint="default"/>
      </w:rPr>
    </w:lvl>
    <w:lvl w:ilvl="2" w:tplc="589483AA" w:tentative="1">
      <w:start w:val="1"/>
      <w:numFmt w:val="bullet"/>
      <w:lvlText w:val=""/>
      <w:lvlJc w:val="left"/>
      <w:pPr>
        <w:ind w:left="2160" w:hanging="360"/>
      </w:pPr>
      <w:rPr>
        <w:rFonts w:ascii="Wingdings" w:hAnsi="Wingdings" w:hint="default"/>
      </w:rPr>
    </w:lvl>
    <w:lvl w:ilvl="3" w:tplc="8596434E" w:tentative="1">
      <w:start w:val="1"/>
      <w:numFmt w:val="bullet"/>
      <w:lvlText w:val=""/>
      <w:lvlJc w:val="left"/>
      <w:pPr>
        <w:ind w:left="2880" w:hanging="360"/>
      </w:pPr>
      <w:rPr>
        <w:rFonts w:ascii="Symbol" w:hAnsi="Symbol" w:hint="default"/>
      </w:rPr>
    </w:lvl>
    <w:lvl w:ilvl="4" w:tplc="93384B34" w:tentative="1">
      <w:start w:val="1"/>
      <w:numFmt w:val="bullet"/>
      <w:lvlText w:val="o"/>
      <w:lvlJc w:val="left"/>
      <w:pPr>
        <w:ind w:left="3600" w:hanging="360"/>
      </w:pPr>
      <w:rPr>
        <w:rFonts w:ascii="Courier New" w:hAnsi="Courier New" w:cs="Courier New" w:hint="default"/>
      </w:rPr>
    </w:lvl>
    <w:lvl w:ilvl="5" w:tplc="A1CEC500" w:tentative="1">
      <w:start w:val="1"/>
      <w:numFmt w:val="bullet"/>
      <w:lvlText w:val=""/>
      <w:lvlJc w:val="left"/>
      <w:pPr>
        <w:ind w:left="4320" w:hanging="360"/>
      </w:pPr>
      <w:rPr>
        <w:rFonts w:ascii="Wingdings" w:hAnsi="Wingdings" w:hint="default"/>
      </w:rPr>
    </w:lvl>
    <w:lvl w:ilvl="6" w:tplc="3A62476C" w:tentative="1">
      <w:start w:val="1"/>
      <w:numFmt w:val="bullet"/>
      <w:lvlText w:val=""/>
      <w:lvlJc w:val="left"/>
      <w:pPr>
        <w:ind w:left="5040" w:hanging="360"/>
      </w:pPr>
      <w:rPr>
        <w:rFonts w:ascii="Symbol" w:hAnsi="Symbol" w:hint="default"/>
      </w:rPr>
    </w:lvl>
    <w:lvl w:ilvl="7" w:tplc="460485F6" w:tentative="1">
      <w:start w:val="1"/>
      <w:numFmt w:val="bullet"/>
      <w:lvlText w:val="o"/>
      <w:lvlJc w:val="left"/>
      <w:pPr>
        <w:ind w:left="5760" w:hanging="360"/>
      </w:pPr>
      <w:rPr>
        <w:rFonts w:ascii="Courier New" w:hAnsi="Courier New" w:cs="Courier New" w:hint="default"/>
      </w:rPr>
    </w:lvl>
    <w:lvl w:ilvl="8" w:tplc="CBCCF1C0"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A55E8D0A">
      <w:start w:val="1"/>
      <w:numFmt w:val="bullet"/>
      <w:lvlText w:val=""/>
      <w:lvlJc w:val="left"/>
      <w:pPr>
        <w:ind w:left="360" w:hanging="360"/>
      </w:pPr>
      <w:rPr>
        <w:rFonts w:ascii="Symbol" w:hAnsi="Symbol" w:hint="default"/>
      </w:rPr>
    </w:lvl>
    <w:lvl w:ilvl="1" w:tplc="4732AC48" w:tentative="1">
      <w:start w:val="1"/>
      <w:numFmt w:val="bullet"/>
      <w:lvlText w:val="o"/>
      <w:lvlJc w:val="left"/>
      <w:pPr>
        <w:ind w:left="1080" w:hanging="360"/>
      </w:pPr>
      <w:rPr>
        <w:rFonts w:ascii="Courier New" w:hAnsi="Courier New" w:cs="Courier New" w:hint="default"/>
      </w:rPr>
    </w:lvl>
    <w:lvl w:ilvl="2" w:tplc="D4E01CBE" w:tentative="1">
      <w:start w:val="1"/>
      <w:numFmt w:val="bullet"/>
      <w:lvlText w:val=""/>
      <w:lvlJc w:val="left"/>
      <w:pPr>
        <w:ind w:left="1800" w:hanging="360"/>
      </w:pPr>
      <w:rPr>
        <w:rFonts w:ascii="Wingdings" w:hAnsi="Wingdings" w:hint="default"/>
      </w:rPr>
    </w:lvl>
    <w:lvl w:ilvl="3" w:tplc="06D8D1FE" w:tentative="1">
      <w:start w:val="1"/>
      <w:numFmt w:val="bullet"/>
      <w:lvlText w:val=""/>
      <w:lvlJc w:val="left"/>
      <w:pPr>
        <w:ind w:left="2520" w:hanging="360"/>
      </w:pPr>
      <w:rPr>
        <w:rFonts w:ascii="Symbol" w:hAnsi="Symbol" w:hint="default"/>
      </w:rPr>
    </w:lvl>
    <w:lvl w:ilvl="4" w:tplc="87762816" w:tentative="1">
      <w:start w:val="1"/>
      <w:numFmt w:val="bullet"/>
      <w:lvlText w:val="o"/>
      <w:lvlJc w:val="left"/>
      <w:pPr>
        <w:ind w:left="3240" w:hanging="360"/>
      </w:pPr>
      <w:rPr>
        <w:rFonts w:ascii="Courier New" w:hAnsi="Courier New" w:cs="Courier New" w:hint="default"/>
      </w:rPr>
    </w:lvl>
    <w:lvl w:ilvl="5" w:tplc="40C88FFE" w:tentative="1">
      <w:start w:val="1"/>
      <w:numFmt w:val="bullet"/>
      <w:lvlText w:val=""/>
      <w:lvlJc w:val="left"/>
      <w:pPr>
        <w:ind w:left="3960" w:hanging="360"/>
      </w:pPr>
      <w:rPr>
        <w:rFonts w:ascii="Wingdings" w:hAnsi="Wingdings" w:hint="default"/>
      </w:rPr>
    </w:lvl>
    <w:lvl w:ilvl="6" w:tplc="7E424420" w:tentative="1">
      <w:start w:val="1"/>
      <w:numFmt w:val="bullet"/>
      <w:lvlText w:val=""/>
      <w:lvlJc w:val="left"/>
      <w:pPr>
        <w:ind w:left="4680" w:hanging="360"/>
      </w:pPr>
      <w:rPr>
        <w:rFonts w:ascii="Symbol" w:hAnsi="Symbol" w:hint="default"/>
      </w:rPr>
    </w:lvl>
    <w:lvl w:ilvl="7" w:tplc="0354EED2" w:tentative="1">
      <w:start w:val="1"/>
      <w:numFmt w:val="bullet"/>
      <w:lvlText w:val="o"/>
      <w:lvlJc w:val="left"/>
      <w:pPr>
        <w:ind w:left="5400" w:hanging="360"/>
      </w:pPr>
      <w:rPr>
        <w:rFonts w:ascii="Courier New" w:hAnsi="Courier New" w:cs="Courier New" w:hint="default"/>
      </w:rPr>
    </w:lvl>
    <w:lvl w:ilvl="8" w:tplc="9B3E1B5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88BC0064">
      <w:start w:val="1"/>
      <w:numFmt w:val="bullet"/>
      <w:lvlText w:val=""/>
      <w:lvlJc w:val="left"/>
      <w:pPr>
        <w:tabs>
          <w:tab w:val="num" w:pos="0"/>
        </w:tabs>
        <w:ind w:left="720" w:hanging="360"/>
      </w:pPr>
      <w:rPr>
        <w:rFonts w:ascii="Symbol" w:hAnsi="Symbol" w:hint="default"/>
        <w:color w:val="808080"/>
      </w:rPr>
    </w:lvl>
    <w:lvl w:ilvl="1" w:tplc="342009DE" w:tentative="1">
      <w:start w:val="1"/>
      <w:numFmt w:val="bullet"/>
      <w:lvlText w:val="o"/>
      <w:lvlJc w:val="left"/>
      <w:pPr>
        <w:tabs>
          <w:tab w:val="num" w:pos="1440"/>
        </w:tabs>
        <w:ind w:left="1440" w:hanging="360"/>
      </w:pPr>
      <w:rPr>
        <w:rFonts w:ascii="Courier New" w:hAnsi="Courier New" w:cs="Courier New" w:hint="default"/>
      </w:rPr>
    </w:lvl>
    <w:lvl w:ilvl="2" w:tplc="CA047D04" w:tentative="1">
      <w:start w:val="1"/>
      <w:numFmt w:val="bullet"/>
      <w:lvlText w:val=""/>
      <w:lvlJc w:val="left"/>
      <w:pPr>
        <w:tabs>
          <w:tab w:val="num" w:pos="2160"/>
        </w:tabs>
        <w:ind w:left="2160" w:hanging="360"/>
      </w:pPr>
      <w:rPr>
        <w:rFonts w:ascii="Wingdings" w:hAnsi="Wingdings" w:hint="default"/>
      </w:rPr>
    </w:lvl>
    <w:lvl w:ilvl="3" w:tplc="7AD0E4C0" w:tentative="1">
      <w:start w:val="1"/>
      <w:numFmt w:val="bullet"/>
      <w:lvlText w:val=""/>
      <w:lvlJc w:val="left"/>
      <w:pPr>
        <w:tabs>
          <w:tab w:val="num" w:pos="2880"/>
        </w:tabs>
        <w:ind w:left="2880" w:hanging="360"/>
      </w:pPr>
      <w:rPr>
        <w:rFonts w:ascii="Symbol" w:hAnsi="Symbol" w:hint="default"/>
      </w:rPr>
    </w:lvl>
    <w:lvl w:ilvl="4" w:tplc="1A10223C" w:tentative="1">
      <w:start w:val="1"/>
      <w:numFmt w:val="bullet"/>
      <w:lvlText w:val="o"/>
      <w:lvlJc w:val="left"/>
      <w:pPr>
        <w:tabs>
          <w:tab w:val="num" w:pos="3600"/>
        </w:tabs>
        <w:ind w:left="3600" w:hanging="360"/>
      </w:pPr>
      <w:rPr>
        <w:rFonts w:ascii="Courier New" w:hAnsi="Courier New" w:cs="Courier New" w:hint="default"/>
      </w:rPr>
    </w:lvl>
    <w:lvl w:ilvl="5" w:tplc="A500893E" w:tentative="1">
      <w:start w:val="1"/>
      <w:numFmt w:val="bullet"/>
      <w:lvlText w:val=""/>
      <w:lvlJc w:val="left"/>
      <w:pPr>
        <w:tabs>
          <w:tab w:val="num" w:pos="4320"/>
        </w:tabs>
        <w:ind w:left="4320" w:hanging="360"/>
      </w:pPr>
      <w:rPr>
        <w:rFonts w:ascii="Wingdings" w:hAnsi="Wingdings" w:hint="default"/>
      </w:rPr>
    </w:lvl>
    <w:lvl w:ilvl="6" w:tplc="8014E2FC" w:tentative="1">
      <w:start w:val="1"/>
      <w:numFmt w:val="bullet"/>
      <w:lvlText w:val=""/>
      <w:lvlJc w:val="left"/>
      <w:pPr>
        <w:tabs>
          <w:tab w:val="num" w:pos="5040"/>
        </w:tabs>
        <w:ind w:left="5040" w:hanging="360"/>
      </w:pPr>
      <w:rPr>
        <w:rFonts w:ascii="Symbol" w:hAnsi="Symbol" w:hint="default"/>
      </w:rPr>
    </w:lvl>
    <w:lvl w:ilvl="7" w:tplc="8BAE07AE" w:tentative="1">
      <w:start w:val="1"/>
      <w:numFmt w:val="bullet"/>
      <w:lvlText w:val="o"/>
      <w:lvlJc w:val="left"/>
      <w:pPr>
        <w:tabs>
          <w:tab w:val="num" w:pos="5760"/>
        </w:tabs>
        <w:ind w:left="5760" w:hanging="360"/>
      </w:pPr>
      <w:rPr>
        <w:rFonts w:ascii="Courier New" w:hAnsi="Courier New" w:cs="Courier New" w:hint="default"/>
      </w:rPr>
    </w:lvl>
    <w:lvl w:ilvl="8" w:tplc="03F2B6DA" w:tentative="1">
      <w:start w:val="1"/>
      <w:numFmt w:val="bullet"/>
      <w:lvlText w:val=""/>
      <w:lvlJc w:val="left"/>
      <w:pPr>
        <w:tabs>
          <w:tab w:val="num" w:pos="6480"/>
        </w:tabs>
        <w:ind w:left="6480" w:hanging="360"/>
      </w:pPr>
      <w:rPr>
        <w:rFonts w:ascii="Wingdings" w:hAnsi="Wingdings" w:hint="default"/>
      </w:rPr>
    </w:lvl>
  </w:abstractNum>
  <w:num w:numId="1" w16cid:durableId="826283410">
    <w:abstractNumId w:val="6"/>
  </w:num>
  <w:num w:numId="2" w16cid:durableId="2127500018">
    <w:abstractNumId w:val="4"/>
  </w:num>
  <w:num w:numId="3" w16cid:durableId="1231623201">
    <w:abstractNumId w:val="9"/>
  </w:num>
  <w:num w:numId="4" w16cid:durableId="639459619">
    <w:abstractNumId w:val="0"/>
  </w:num>
  <w:num w:numId="5" w16cid:durableId="1531799533">
    <w:abstractNumId w:val="5"/>
  </w:num>
  <w:num w:numId="6" w16cid:durableId="977149132">
    <w:abstractNumId w:val="8"/>
  </w:num>
  <w:num w:numId="7" w16cid:durableId="1101150030">
    <w:abstractNumId w:val="1"/>
  </w:num>
  <w:num w:numId="8" w16cid:durableId="1872188280">
    <w:abstractNumId w:val="2"/>
  </w:num>
  <w:num w:numId="9" w16cid:durableId="1003165984">
    <w:abstractNumId w:val="4"/>
  </w:num>
  <w:num w:numId="10" w16cid:durableId="782378525">
    <w:abstractNumId w:val="4"/>
  </w:num>
  <w:num w:numId="11" w16cid:durableId="691998734">
    <w:abstractNumId w:val="4"/>
  </w:num>
  <w:num w:numId="12" w16cid:durableId="1276863614">
    <w:abstractNumId w:val="4"/>
  </w:num>
  <w:num w:numId="13" w16cid:durableId="426583468">
    <w:abstractNumId w:val="7"/>
  </w:num>
  <w:num w:numId="14" w16cid:durableId="1327128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2F"/>
    <w:rsid w:val="000F793B"/>
    <w:rsid w:val="007B7BC9"/>
    <w:rsid w:val="007C3609"/>
    <w:rsid w:val="00BA072F"/>
    <w:rsid w:val="00CA46F5"/>
    <w:rsid w:val="00CB6A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7907"/>
  <w15:docId w15:val="{1A95C3EB-21E4-4544-B8A5-B575389A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692</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2023-01-13T13:39:00Z</dcterms:created>
  <dcterms:modified xsi:type="dcterms:W3CDTF">2023-01-13T13:48:00Z</dcterms:modified>
</cp:coreProperties>
</file>