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7746"/>
      </w:tblGrid>
      <w:tr w:rsidR="008C6D56" w:rsidRPr="001536EF" w14:paraId="489E4625" w14:textId="77777777" w:rsidTr="008C6D56">
        <w:tc>
          <w:tcPr>
            <w:tcW w:w="1271" w:type="dxa"/>
          </w:tcPr>
          <w:p w14:paraId="72744D97" w14:textId="77777777" w:rsidR="008C6D56" w:rsidRPr="00126D1E" w:rsidRDefault="008C6D56" w:rsidP="008C6D5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26D1E">
              <w:rPr>
                <w:rFonts w:ascii="Arial" w:hAnsi="Arial" w:cs="Arial"/>
                <w:noProof/>
                <w:sz w:val="18"/>
                <w:szCs w:val="18"/>
                <w:lang w:val="fr-BE" w:eastAsia="fr-BE"/>
              </w:rPr>
              <w:drawing>
                <wp:inline distT="0" distB="0" distL="0" distR="0" wp14:anchorId="32C722E7" wp14:editId="1C92CED6">
                  <wp:extent cx="695325" cy="685800"/>
                  <wp:effectExtent l="0" t="0" r="9525" b="0"/>
                  <wp:docPr id="1" name="Picture 1" descr="schild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ild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</w:tcPr>
          <w:p w14:paraId="72D184C6" w14:textId="77777777" w:rsidR="008C6D56" w:rsidRPr="00635A0C" w:rsidRDefault="008C6D56" w:rsidP="00E95A1E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nl-NL" w:eastAsia="nl-NL"/>
              </w:rPr>
            </w:pPr>
            <w:r w:rsidRPr="00635A0C">
              <w:rPr>
                <w:rFonts w:ascii="Arial (W1)" w:hAnsi="Arial (W1)" w:cs="Arial"/>
                <w:smallCaps/>
                <w:sz w:val="18"/>
                <w:szCs w:val="18"/>
                <w:lang w:val="nl-NL" w:eastAsia="nl-NL"/>
              </w:rPr>
              <w:t>DE MINISTER VAN BINNENLANDSE ZAKEN, INSTITUTIONELE HERVORMINGEN EN DEMOCRATISCHE VERNIEUWING</w:t>
            </w:r>
          </w:p>
          <w:p w14:paraId="6ADFA7EC" w14:textId="77777777" w:rsidR="008C6D56" w:rsidRPr="00635A0C" w:rsidRDefault="008C6D56" w:rsidP="00E95A1E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nl-NL" w:eastAsia="nl-NL"/>
              </w:rPr>
            </w:pPr>
          </w:p>
          <w:p w14:paraId="2139FCA7" w14:textId="77777777" w:rsidR="008C6D56" w:rsidRPr="00126D1E" w:rsidRDefault="008C6D56" w:rsidP="00E95A1E">
            <w:pPr>
              <w:jc w:val="both"/>
              <w:rPr>
                <w:rFonts w:ascii="Arial (W1)" w:hAnsi="Arial (W1)" w:cs="Arial"/>
                <w:smallCaps/>
                <w:sz w:val="18"/>
                <w:szCs w:val="18"/>
                <w:lang w:val="fr-BE" w:eastAsia="nl-NL"/>
              </w:rPr>
            </w:pPr>
            <w:r w:rsidRPr="00126D1E">
              <w:rPr>
                <w:rFonts w:ascii="Arial (W1)" w:hAnsi="Arial (W1)" w:cs="Arial"/>
                <w:smallCaps/>
                <w:sz w:val="18"/>
                <w:szCs w:val="18"/>
                <w:lang w:val="fr-BE" w:eastAsia="nl-NL"/>
              </w:rPr>
              <w:t xml:space="preserve">LA MINISTRE DE L’INTERIEUR, DES REFORMES INSTITUTIONNELLES ET DU RENOUVEAU DEMOCRATIQUE </w:t>
            </w:r>
          </w:p>
        </w:tc>
      </w:tr>
    </w:tbl>
    <w:p w14:paraId="7AF5CB1C" w14:textId="77777777" w:rsidR="004428EC" w:rsidRPr="00126D1E" w:rsidRDefault="004428EC" w:rsidP="008C6D56">
      <w:pPr>
        <w:spacing w:line="276" w:lineRule="auto"/>
        <w:rPr>
          <w:rFonts w:ascii="Arial" w:hAnsi="Arial" w:cs="Arial"/>
          <w:b/>
          <w:sz w:val="22"/>
          <w:szCs w:val="22"/>
          <w:lang w:val="fr-BE"/>
        </w:rPr>
      </w:pPr>
    </w:p>
    <w:p w14:paraId="427DF0ED" w14:textId="49EDD056" w:rsidR="008A7E45" w:rsidRPr="00126D1E" w:rsidRDefault="008D47A2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BE"/>
        </w:rPr>
      </w:pPr>
      <w:r w:rsidRPr="00126D1E">
        <w:rPr>
          <w:rFonts w:ascii="Arial" w:hAnsi="Arial" w:cs="Arial"/>
          <w:b/>
          <w:sz w:val="22"/>
          <w:szCs w:val="22"/>
          <w:lang w:val="fr-BE"/>
        </w:rPr>
        <w:t xml:space="preserve">Département : </w:t>
      </w:r>
      <w:r w:rsidRPr="00126D1E">
        <w:rPr>
          <w:rFonts w:ascii="Arial" w:hAnsi="Arial" w:cs="Arial"/>
          <w:b/>
          <w:sz w:val="22"/>
          <w:szCs w:val="22"/>
          <w:lang w:val="fr-BE"/>
        </w:rPr>
        <w:tab/>
        <w:t>12</w:t>
      </w:r>
    </w:p>
    <w:p w14:paraId="74908265" w14:textId="2A61ED10" w:rsidR="008A7E45" w:rsidRPr="00126D1E" w:rsidRDefault="008A7E45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BE"/>
        </w:rPr>
      </w:pPr>
      <w:proofErr w:type="spellStart"/>
      <w:r w:rsidRPr="00126D1E">
        <w:rPr>
          <w:rFonts w:ascii="Arial" w:hAnsi="Arial" w:cs="Arial"/>
          <w:b/>
          <w:sz w:val="22"/>
          <w:szCs w:val="22"/>
          <w:lang w:val="fr-BE"/>
        </w:rPr>
        <w:t>Departement</w:t>
      </w:r>
      <w:proofErr w:type="spellEnd"/>
      <w:r w:rsidRPr="00126D1E">
        <w:rPr>
          <w:rFonts w:ascii="Arial" w:hAnsi="Arial" w:cs="Arial"/>
          <w:b/>
          <w:sz w:val="22"/>
          <w:szCs w:val="22"/>
          <w:lang w:val="fr-BE"/>
        </w:rPr>
        <w:t xml:space="preserve"> : </w:t>
      </w:r>
      <w:r w:rsidRPr="00126D1E">
        <w:rPr>
          <w:rFonts w:ascii="Arial" w:hAnsi="Arial" w:cs="Arial"/>
          <w:b/>
          <w:sz w:val="22"/>
          <w:szCs w:val="22"/>
          <w:lang w:val="fr-BE"/>
        </w:rPr>
        <w:tab/>
      </w:r>
      <w:r w:rsidR="00C23549">
        <w:rPr>
          <w:rFonts w:ascii="Arial" w:hAnsi="Arial" w:cs="Arial"/>
          <w:b/>
          <w:sz w:val="22"/>
          <w:szCs w:val="22"/>
          <w:lang w:val="fr-BE"/>
        </w:rPr>
        <w:t>12</w:t>
      </w:r>
    </w:p>
    <w:p w14:paraId="66E755C6" w14:textId="77777777" w:rsidR="008A7E45" w:rsidRPr="00126D1E" w:rsidRDefault="008A7E45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BE"/>
        </w:rPr>
      </w:pPr>
    </w:p>
    <w:p w14:paraId="53D27B26" w14:textId="19B85A43" w:rsidR="008A7E45" w:rsidRPr="00126D1E" w:rsidRDefault="00C6225C" w:rsidP="00A413CF">
      <w:pPr>
        <w:spacing w:line="276" w:lineRule="auto"/>
        <w:ind w:left="5103"/>
        <w:rPr>
          <w:rFonts w:ascii="Arial" w:hAnsi="Arial" w:cs="Arial"/>
          <w:b/>
          <w:sz w:val="22"/>
          <w:szCs w:val="22"/>
          <w:lang w:val="fr-BE"/>
        </w:rPr>
      </w:pPr>
      <w:r w:rsidRPr="00126D1E">
        <w:rPr>
          <w:rFonts w:ascii="Arial" w:hAnsi="Arial" w:cs="Arial"/>
          <w:b/>
          <w:sz w:val="22"/>
          <w:szCs w:val="22"/>
          <w:lang w:val="fr-BE"/>
        </w:rPr>
        <w:t xml:space="preserve">Document : </w:t>
      </w:r>
      <w:r w:rsidRPr="00126D1E">
        <w:rPr>
          <w:rFonts w:ascii="Arial" w:hAnsi="Arial" w:cs="Arial"/>
          <w:b/>
          <w:sz w:val="22"/>
          <w:szCs w:val="22"/>
          <w:lang w:val="fr-BE"/>
        </w:rPr>
        <w:tab/>
      </w:r>
      <w:r w:rsidR="007C3258" w:rsidRPr="00126D1E">
        <w:rPr>
          <w:rFonts w:ascii="Arial" w:hAnsi="Arial" w:cs="Arial"/>
          <w:b/>
          <w:sz w:val="22"/>
          <w:szCs w:val="22"/>
          <w:lang w:val="fr-BE"/>
        </w:rPr>
        <w:t>55 2022202318838</w:t>
      </w:r>
    </w:p>
    <w:p w14:paraId="4CCB4210" w14:textId="77777777" w:rsidR="008A7E45" w:rsidRPr="00126D1E" w:rsidRDefault="008A7E45" w:rsidP="00A413CF">
      <w:pPr>
        <w:spacing w:line="276" w:lineRule="auto"/>
        <w:ind w:left="5103"/>
        <w:rPr>
          <w:rFonts w:ascii="Arial" w:hAnsi="Arial" w:cs="Arial"/>
          <w:sz w:val="22"/>
          <w:szCs w:val="22"/>
          <w:lang w:val="fr-BE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53"/>
        <w:gridCol w:w="4917"/>
      </w:tblGrid>
      <w:tr w:rsidR="008A7E45" w:rsidRPr="001536EF" w14:paraId="462ADBEF" w14:textId="77777777" w:rsidTr="00740821">
        <w:tc>
          <w:tcPr>
            <w:tcW w:w="4653" w:type="dxa"/>
          </w:tcPr>
          <w:p w14:paraId="2CB230D0" w14:textId="15D0B26D" w:rsidR="003439F3" w:rsidRPr="00126D1E" w:rsidRDefault="003439F3" w:rsidP="007C325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Réponse à la question parlementaire écrite n° </w:t>
            </w:r>
            <w:r w:rsidR="002C05EB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1</w:t>
            </w:r>
            <w:r w:rsidR="008D47A2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70</w:t>
            </w:r>
            <w:r w:rsidR="007C3258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6</w:t>
            </w:r>
            <w:r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de </w:t>
            </w:r>
            <w:r w:rsidR="00877074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monsieur</w:t>
            </w:r>
            <w:r w:rsidR="0078244A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A67C06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DE</w:t>
            </w:r>
            <w:r w:rsidR="005E4E75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POORTERE</w:t>
            </w:r>
            <w:r w:rsidR="00EA280B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,</w:t>
            </w:r>
            <w:r w:rsidR="00877074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Député datée du </w:t>
            </w:r>
            <w:r w:rsidR="008D47A2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06/02</w:t>
            </w:r>
            <w:r w:rsidR="00A16F78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/2023</w:t>
            </w:r>
            <w:r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, concernant </w:t>
            </w:r>
            <w:r w:rsidR="00126D1E" w:rsidRPr="00126D1E">
              <w:rPr>
                <w:rFonts w:ascii="Arial" w:hAnsi="Arial" w:cs="Arial"/>
                <w:b/>
                <w:sz w:val="22"/>
                <w:szCs w:val="22"/>
                <w:lang w:val="fr-BE"/>
              </w:rPr>
              <w:t>« </w:t>
            </w:r>
            <w:r w:rsidR="00126D1E" w:rsidRPr="00126D1E">
              <w:rPr>
                <w:rFonts w:ascii="Arial" w:hAnsi="Arial"/>
                <w:b/>
                <w:sz w:val="22"/>
                <w:lang w:val="fr-BE"/>
              </w:rPr>
              <w:t>Police Fédérale, DGJ. -</w:t>
            </w:r>
            <w:r w:rsidR="00126D1E" w:rsidRPr="00126D1E">
              <w:rPr>
                <w:rFonts w:ascii="Arial" w:hAnsi="Arial"/>
                <w:b/>
                <w:color w:val="000000"/>
                <w:sz w:val="22"/>
                <w:lang w:val="fr-BE"/>
              </w:rPr>
              <w:t xml:space="preserve"> Organigramme, cadre du personnel et occupation du personnel »</w:t>
            </w:r>
            <w:r w:rsidR="001536EF">
              <w:rPr>
                <w:rFonts w:ascii="Arial" w:hAnsi="Arial"/>
                <w:b/>
                <w:color w:val="000000"/>
                <w:sz w:val="22"/>
                <w:lang w:val="fr-BE"/>
              </w:rPr>
              <w:t>.</w:t>
            </w:r>
          </w:p>
        </w:tc>
        <w:tc>
          <w:tcPr>
            <w:tcW w:w="4917" w:type="dxa"/>
          </w:tcPr>
          <w:p w14:paraId="74784CE5" w14:textId="10688C07" w:rsidR="008A7E45" w:rsidRPr="00635A0C" w:rsidRDefault="003439F3" w:rsidP="007C325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Antwoord op de schriftelijke parlementaire vraag nr. </w:t>
            </w:r>
            <w:r w:rsidR="002C05EB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1</w:t>
            </w:r>
            <w:r w:rsidR="008D47A2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70</w:t>
            </w:r>
            <w:r w:rsidR="007C3258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6</w:t>
            </w:r>
            <w:r w:rsidR="00010746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 </w:t>
            </w:r>
            <w:r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van de heer</w:t>
            </w:r>
            <w:r w:rsidR="00E91C08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 </w:t>
            </w:r>
            <w:r w:rsidR="00A67C06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DE</w:t>
            </w:r>
            <w:r w:rsidR="005E4E75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POORTERE</w:t>
            </w:r>
            <w:r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, V</w:t>
            </w:r>
            <w:r w:rsidR="00877074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olksvertegenwoordiger van </w:t>
            </w:r>
            <w:r w:rsidR="008D47A2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06/02</w:t>
            </w:r>
            <w:r w:rsidR="00A16F78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/2023</w:t>
            </w:r>
            <w:r w:rsidR="00E91C08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 xml:space="preserve">, betreffende </w:t>
            </w:r>
            <w:r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“</w:t>
            </w:r>
            <w:r w:rsidR="00E71F06" w:rsidRPr="00635A0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nl-NL"/>
              </w:rPr>
              <w:t>Federale politie, DGJ. - Organigram, personeelskader en personeelsbezetting</w:t>
            </w:r>
            <w:r w:rsidR="00C11134" w:rsidRPr="00635A0C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”</w:t>
            </w:r>
            <w:r w:rsidR="001536EF">
              <w:rPr>
                <w:rFonts w:ascii="Arial" w:hAnsi="Arial" w:cs="Arial"/>
                <w:b/>
                <w:color w:val="000000"/>
                <w:sz w:val="22"/>
                <w:szCs w:val="22"/>
                <w:lang w:val="nl-NL"/>
              </w:rPr>
              <w:t>.</w:t>
            </w:r>
          </w:p>
        </w:tc>
      </w:tr>
      <w:tr w:rsidR="00126D1E" w:rsidRPr="001536EF" w14:paraId="6E17ABD5" w14:textId="77777777" w:rsidTr="0034655D">
        <w:tc>
          <w:tcPr>
            <w:tcW w:w="4653" w:type="dxa"/>
          </w:tcPr>
          <w:p w14:paraId="7DCC32F1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DCB39E5" w14:textId="7FB8E0CC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>L’honorable Membre trouvera ci-après la réponse aux questions posées.</w:t>
            </w:r>
          </w:p>
          <w:p w14:paraId="1878C0DD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AD8E5DE" w14:textId="77777777" w:rsidR="00EF0BB5" w:rsidRPr="000F1685" w:rsidRDefault="00126D1E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1-2-4-5. </w:t>
            </w:r>
          </w:p>
          <w:p w14:paraId="6B8B9A60" w14:textId="0F7ED1F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>L'annexe 1 donne un aperçu de l'effectif sensu stricto en têtes de la Direction générale de la police judiciaire</w:t>
            </w:r>
            <w:r w:rsidR="00C23549" w:rsidRPr="000F1685">
              <w:rPr>
                <w:rFonts w:ascii="Arial" w:hAnsi="Arial"/>
                <w:sz w:val="22"/>
                <w:lang w:val="fr-BE"/>
              </w:rPr>
              <w:t xml:space="preserve"> (DGJ)</w:t>
            </w:r>
            <w:r w:rsidRPr="000F1685">
              <w:rPr>
                <w:rFonts w:ascii="Arial" w:hAnsi="Arial"/>
                <w:sz w:val="22"/>
                <w:lang w:val="fr-BE"/>
              </w:rPr>
              <w:t xml:space="preserve"> au 31/01/2023. Le tableau indique également le cadre théorique et son pourcentage de remplissage.</w:t>
            </w:r>
          </w:p>
          <w:p w14:paraId="65AE48A3" w14:textId="77777777" w:rsidR="00126D1E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46C76B1C" w14:textId="77777777" w:rsidR="001536EF" w:rsidRPr="000F1685" w:rsidRDefault="001536EF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D0610DB" w14:textId="77777777" w:rsidR="00C4556F" w:rsidRPr="000F1685" w:rsidRDefault="00126D1E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3. </w:t>
            </w:r>
          </w:p>
          <w:p w14:paraId="3CCB5399" w14:textId="26E996B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L'annexe 1 donne également un aperçu du nombre de membres du personnel répartis entre les membres du personnel </w:t>
            </w:r>
            <w:r w:rsidR="00C23549" w:rsidRPr="000F1685">
              <w:rPr>
                <w:rFonts w:ascii="Arial" w:hAnsi="Arial"/>
                <w:sz w:val="22"/>
                <w:lang w:val="fr-BE"/>
              </w:rPr>
              <w:t xml:space="preserve">du cadre opérationnel ainsi que du cadre logistique et administratif (les </w:t>
            </w:r>
            <w:proofErr w:type="spellStart"/>
            <w:r w:rsidR="00C23549" w:rsidRPr="000F1685">
              <w:rPr>
                <w:rFonts w:ascii="Arial" w:hAnsi="Arial"/>
                <w:sz w:val="22"/>
                <w:lang w:val="fr-BE"/>
              </w:rPr>
              <w:t>CALog</w:t>
            </w:r>
            <w:proofErr w:type="spellEnd"/>
            <w:r w:rsidR="00C23549" w:rsidRPr="000F1685">
              <w:rPr>
                <w:rFonts w:ascii="Arial" w:hAnsi="Arial"/>
                <w:sz w:val="22"/>
                <w:lang w:val="fr-BE"/>
              </w:rPr>
              <w:t>).</w:t>
            </w:r>
            <w:r w:rsidRPr="000F1685">
              <w:rPr>
                <w:rFonts w:ascii="Arial" w:hAnsi="Arial"/>
                <w:sz w:val="22"/>
                <w:lang w:val="fr-BE"/>
              </w:rPr>
              <w:t xml:space="preserve">L'annexe 2 liste ces membres du personnel par sexe. </w:t>
            </w:r>
          </w:p>
          <w:p w14:paraId="5F52ED38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>L'annexe 3 liste ces membres du personnel par âge moyen.</w:t>
            </w:r>
          </w:p>
          <w:p w14:paraId="0B6378FB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L'annexe 4 liste ces membres du personnel en fonction du nombre moyen d'années de service. </w:t>
            </w:r>
          </w:p>
          <w:p w14:paraId="0224DD6D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>L'annexe 5 liste ces membres du personnel par grade.</w:t>
            </w:r>
          </w:p>
          <w:p w14:paraId="2CA320C4" w14:textId="079C285C" w:rsidR="00EF0BB5" w:rsidRPr="001536EF" w:rsidRDefault="00C23549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Les chiffres présentent </w:t>
            </w:r>
            <w:r w:rsidR="00126D1E" w:rsidRPr="000F1685">
              <w:rPr>
                <w:rFonts w:ascii="Arial" w:hAnsi="Arial"/>
                <w:sz w:val="22"/>
                <w:lang w:val="fr-BE"/>
              </w:rPr>
              <w:t xml:space="preserve"> la situation au 31/01/2023.</w:t>
            </w:r>
          </w:p>
          <w:p w14:paraId="17057E63" w14:textId="77777777" w:rsidR="00EF0BB5" w:rsidRPr="000F1685" w:rsidRDefault="00EF0BB5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5305083" w14:textId="77777777" w:rsidR="00C4556F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>6.</w:t>
            </w:r>
          </w:p>
          <w:p w14:paraId="679A4151" w14:textId="0F49A376" w:rsidR="00E433AA" w:rsidRPr="000F1685" w:rsidRDefault="00E433AA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En juin 2022, le Conseil des ministres a décidé de garantir le remplacement des </w:t>
            </w: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collaborateurs quittant la Police judiciaire fédérale et d’augmenter la capacité globale de 195 enquêteurs d’ici à la fin 2024. Ceux-ci seront affectés aux directions déconcentrées. Ces recrutements permettront d’améliorer la capacité des directions qui sont les plus déficitaires, de sorte de porter au moins leur capacité à 90% du tableau organique, et même 95% pour les cinq PJF </w:t>
            </w:r>
            <w:proofErr w:type="spellStart"/>
            <w:r w:rsidR="002F6E27">
              <w:rPr>
                <w:rFonts w:ascii="Arial" w:hAnsi="Arial" w:cs="Arial"/>
                <w:sz w:val="22"/>
                <w:szCs w:val="22"/>
                <w:lang w:val="fr-BE"/>
              </w:rPr>
              <w:t>respectivements</w:t>
            </w:r>
            <w:proofErr w:type="spellEnd"/>
            <w:r w:rsidR="002F6E27">
              <w:rPr>
                <w:rFonts w:ascii="Arial" w:hAnsi="Arial" w:cs="Arial"/>
                <w:sz w:val="22"/>
                <w:szCs w:val="22"/>
                <w:lang w:val="fr-BE"/>
              </w:rPr>
              <w:t xml:space="preserve"> dotés d’une </w:t>
            </w: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Cour d’appel. </w:t>
            </w:r>
          </w:p>
          <w:p w14:paraId="1603387A" w14:textId="731429F3" w:rsidR="00635A0C" w:rsidRPr="000F1685" w:rsidRDefault="00E433AA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>Les recrutements sont en cours.</w:t>
            </w:r>
          </w:p>
          <w:p w14:paraId="249141E8" w14:textId="77777777" w:rsidR="00635A0C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1456A6D" w14:textId="77777777" w:rsidR="00C4556F" w:rsidRPr="000F1685" w:rsidRDefault="00126D1E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7. </w:t>
            </w:r>
          </w:p>
          <w:p w14:paraId="773DE77C" w14:textId="0BD0839E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Entre janvier 2022 et janvier 2023, 293 membres du personnel ont quitté la DGJ. Il s'agit des départs définitifs (pensions, démissions), mais aussi de tous les mouvements </w:t>
            </w:r>
            <w:r w:rsidR="001536EF">
              <w:rPr>
                <w:rFonts w:ascii="Arial" w:hAnsi="Arial"/>
                <w:sz w:val="22"/>
                <w:lang w:val="fr-BE"/>
              </w:rPr>
              <w:t>partants</w:t>
            </w:r>
            <w:r w:rsidRPr="000F1685">
              <w:rPr>
                <w:rFonts w:ascii="Arial" w:hAnsi="Arial"/>
                <w:sz w:val="22"/>
                <w:lang w:val="fr-BE"/>
              </w:rPr>
              <w:t>, en raison, entre autres, de la NAPAP, de la mobilité interne (</w:t>
            </w:r>
            <w:r w:rsidR="002F6E27" w:rsidRPr="002F6E27">
              <w:rPr>
                <w:rFonts w:ascii="Arial" w:hAnsi="Arial"/>
                <w:sz w:val="22"/>
                <w:lang w:val="fr-BE"/>
              </w:rPr>
              <w:t>Police Fédérale interne ou de la Police Fédérale vers les zones de police locale</w:t>
            </w:r>
            <w:r w:rsidRPr="000F1685">
              <w:rPr>
                <w:rFonts w:ascii="Arial" w:hAnsi="Arial"/>
                <w:sz w:val="22"/>
                <w:lang w:val="fr-BE"/>
              </w:rPr>
              <w:t xml:space="preserve">) et des détachements. </w:t>
            </w:r>
          </w:p>
          <w:p w14:paraId="2B361DC0" w14:textId="77777777" w:rsidR="00635A0C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35D649F" w14:textId="77777777" w:rsidR="00C4556F" w:rsidRPr="000F1685" w:rsidRDefault="00126D1E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8. </w:t>
            </w:r>
          </w:p>
          <w:p w14:paraId="1CE6869F" w14:textId="525DDAAF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 xml:space="preserve">Entre janvier 2022 et janvier 2023, 313 membres du personnel ont rejoint la DGJ. Il s’agit des nouveaux recrutements, mais aussi </w:t>
            </w:r>
            <w:r w:rsidR="00C23549" w:rsidRPr="000F1685">
              <w:rPr>
                <w:rFonts w:ascii="Arial" w:hAnsi="Arial"/>
                <w:sz w:val="22"/>
                <w:lang w:val="fr-BE"/>
              </w:rPr>
              <w:t xml:space="preserve">de </w:t>
            </w:r>
            <w:r w:rsidRPr="000F1685">
              <w:rPr>
                <w:rFonts w:ascii="Arial" w:hAnsi="Arial"/>
                <w:sz w:val="22"/>
                <w:lang w:val="fr-BE"/>
              </w:rPr>
              <w:t xml:space="preserve">tous les mouvements </w:t>
            </w:r>
            <w:r w:rsidR="001536EF">
              <w:rPr>
                <w:rFonts w:ascii="Arial" w:hAnsi="Arial"/>
                <w:sz w:val="22"/>
                <w:lang w:val="fr-BE"/>
              </w:rPr>
              <w:t>entrants</w:t>
            </w:r>
            <w:r w:rsidRPr="000F1685">
              <w:rPr>
                <w:rFonts w:ascii="Arial" w:hAnsi="Arial"/>
                <w:sz w:val="22"/>
                <w:lang w:val="fr-BE"/>
              </w:rPr>
              <w:t>, suite, entre autres, à la mobilité interne (</w:t>
            </w:r>
            <w:r w:rsidR="001536EF" w:rsidRPr="001536EF">
              <w:rPr>
                <w:rFonts w:ascii="Arial" w:hAnsi="Arial"/>
                <w:sz w:val="22"/>
                <w:lang w:val="fr-BE"/>
              </w:rPr>
              <w:t>Police Fédérale interne ou de la Police Fédérale vers les zones de police locale</w:t>
            </w:r>
            <w:r w:rsidRPr="000F1685">
              <w:rPr>
                <w:rFonts w:ascii="Arial" w:hAnsi="Arial"/>
                <w:sz w:val="22"/>
                <w:lang w:val="fr-BE"/>
              </w:rPr>
              <w:t xml:space="preserve">) et aux nouveaux détachements. </w:t>
            </w:r>
          </w:p>
          <w:p w14:paraId="39A92EF5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7A0A3DA" w14:textId="77777777" w:rsidR="00C4556F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>9.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70AE6904" w14:textId="759B4CE7" w:rsidR="00635A0C" w:rsidRPr="000F1685" w:rsidRDefault="001536EF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En</w:t>
            </w: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2023, le remplacement des départs (environ 250 par an) et l’engagement complémentaire de 110 personnes </w:t>
            </w:r>
            <w:r w:rsidR="004411BB" w:rsidRPr="000F1685">
              <w:rPr>
                <w:rFonts w:ascii="Arial" w:hAnsi="Arial" w:cs="Arial"/>
                <w:sz w:val="22"/>
                <w:szCs w:val="22"/>
                <w:lang w:val="fr-BE"/>
              </w:rPr>
              <w:t>sont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 espéré</w:t>
            </w:r>
            <w:r w:rsidR="004411BB" w:rsidRPr="000F1685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fr-BE"/>
              </w:rPr>
              <w:t>. Ces objectifs seront évidemment fonctions de la réalité du marché du travail interne et externe.</w:t>
            </w:r>
          </w:p>
          <w:p w14:paraId="00D19B43" w14:textId="187F8F70" w:rsidR="00C4733A" w:rsidRPr="000F1685" w:rsidRDefault="00C4733A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917" w:type="dxa"/>
          </w:tcPr>
          <w:p w14:paraId="5EFF4667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43E1C54" w14:textId="28339C48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Het Geachte Lid vindt hieronder het antwoord op de gestelde vragen.</w:t>
            </w:r>
          </w:p>
          <w:p w14:paraId="5DD184D4" w14:textId="7EC03711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0220913" w14:textId="77777777" w:rsidR="00EF0BB5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1-2-4-5. </w:t>
            </w:r>
          </w:p>
          <w:p w14:paraId="3FB482D6" w14:textId="3E94AC51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Bijlage 1 biedt een overzicht van het personeelsbestand </w:t>
            </w:r>
            <w:proofErr w:type="spellStart"/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sensu</w:t>
            </w:r>
            <w:proofErr w:type="spellEnd"/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stricto</w:t>
            </w:r>
            <w:proofErr w:type="spellEnd"/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in hoofde van de Algemene Directie van de gerechtelijke politie</w:t>
            </w:r>
            <w:r w:rsidR="00C23549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(DGJ)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op 31/01/2023. De tabel vermeldt eveneens het theoretisch kader en de procentuele opvulling hiervan.</w:t>
            </w:r>
          </w:p>
          <w:p w14:paraId="0B0C2369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F4A6084" w14:textId="77777777" w:rsidR="00C4556F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3. </w:t>
            </w:r>
          </w:p>
          <w:p w14:paraId="6BB73A8D" w14:textId="18F00741" w:rsidR="00126D1E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Bijlage 1 geeft tevens een overzicht van het aantal personeelsleden per kader</w:t>
            </w:r>
            <w:r w:rsidR="00C4556F" w:rsidRPr="000F1685">
              <w:rPr>
                <w:rFonts w:ascii="Arial" w:hAnsi="Arial" w:cs="Arial"/>
                <w:sz w:val="22"/>
                <w:szCs w:val="22"/>
                <w:lang w:val="nl-NL"/>
              </w:rPr>
              <w:t>, zowel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4556F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van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operationele</w:t>
            </w:r>
            <w:r w:rsidR="00C4556F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personeelsleden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4556F" w:rsidRPr="000F1685">
              <w:rPr>
                <w:rFonts w:ascii="Arial" w:hAnsi="Arial" w:cs="Arial"/>
                <w:sz w:val="22"/>
                <w:szCs w:val="22"/>
                <w:lang w:val="nl-NL"/>
              </w:rPr>
              <w:t>als burgerpersoneel (</w:t>
            </w:r>
            <w:proofErr w:type="spellStart"/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CALog</w:t>
            </w:r>
            <w:proofErr w:type="spellEnd"/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-).</w:t>
            </w:r>
          </w:p>
          <w:p w14:paraId="6F4E1108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Bijlage 2 geeft een overzicht van deze personeelsleden per geslacht. </w:t>
            </w:r>
          </w:p>
          <w:p w14:paraId="20F049A2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Bijlage 3 geeft een overzicht van deze personeelsleden naar gemiddelde leeftijd.</w:t>
            </w:r>
          </w:p>
          <w:p w14:paraId="3D458AB8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Bijlage 4 geeft een overzicht van deze personeelsleden naar gemiddeld aantal dienstjaren. </w:t>
            </w:r>
          </w:p>
          <w:p w14:paraId="2FE77788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Bijlage 5 geeft een overzicht van deze personeelsleden per graad.</w:t>
            </w:r>
          </w:p>
          <w:p w14:paraId="5DE16935" w14:textId="4BEB1584" w:rsidR="00126D1E" w:rsidRPr="000F1685" w:rsidRDefault="00C4556F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De cijfers hebben betrekking op </w:t>
            </w:r>
            <w:r w:rsidR="00126D1E" w:rsidRPr="000F1685">
              <w:rPr>
                <w:rFonts w:ascii="Arial" w:hAnsi="Arial" w:cs="Arial"/>
                <w:sz w:val="22"/>
                <w:szCs w:val="22"/>
                <w:lang w:val="nl-NL"/>
              </w:rPr>
              <w:t>de situatie op 31/01/2023.</w:t>
            </w:r>
          </w:p>
          <w:p w14:paraId="7B17F141" w14:textId="608F49EA" w:rsidR="00635A0C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282D7FE" w14:textId="77777777" w:rsidR="00C4556F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6.</w:t>
            </w:r>
            <w:r w:rsidR="00E433A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74138739" w14:textId="2BABD330" w:rsidR="00635A0C" w:rsidRPr="000F1685" w:rsidRDefault="00E433AA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In juni 2022 heeft de Ministerraad beslist om de vervanging van de medewerkers die de Federale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lastRenderedPageBreak/>
              <w:t>G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ere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chtelijke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>P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olitie verlaten,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te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>garanderen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en de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>totale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capaciteit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tegen eind 2024 te verhogen 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met 195 onderzoekers. Deze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onderzoekers 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zullen aan de gedeconcentreerde directies </w:t>
            </w:r>
            <w:r w:rsidR="002E42B0">
              <w:rPr>
                <w:rFonts w:ascii="Arial" w:hAnsi="Arial" w:cs="Arial"/>
                <w:sz w:val="22"/>
                <w:szCs w:val="22"/>
                <w:lang w:val="nl-NL"/>
              </w:rPr>
              <w:t xml:space="preserve">worden 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toegekend. 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>Deze aanwervingen z</w:t>
            </w:r>
            <w:r w:rsidR="008B303D">
              <w:rPr>
                <w:rFonts w:ascii="Arial" w:hAnsi="Arial" w:cs="Arial"/>
                <w:sz w:val="22"/>
                <w:szCs w:val="22"/>
                <w:lang w:val="nl-NL"/>
              </w:rPr>
              <w:t>ullen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de capaciteit van de meest deficitaire directies verbeteren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>zodat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hun capaciteit minstens 90% van de organieke tabel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bedraagt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, en zelfs 95% voor de vijf </w:t>
            </w:r>
            <w:proofErr w:type="spellStart"/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>FGP</w:t>
            </w:r>
            <w:r w:rsidR="008B303D">
              <w:rPr>
                <w:rFonts w:ascii="Arial" w:hAnsi="Arial" w:cs="Arial"/>
                <w:sz w:val="22"/>
                <w:szCs w:val="22"/>
                <w:lang w:val="nl-NL"/>
              </w:rPr>
              <w:t>’</w:t>
            </w:r>
            <w:r w:rsidR="004A7342" w:rsidRPr="000F1685">
              <w:rPr>
                <w:rFonts w:ascii="Arial" w:hAnsi="Arial" w:cs="Arial"/>
                <w:sz w:val="22"/>
                <w:szCs w:val="22"/>
                <w:lang w:val="nl-NL"/>
              </w:rPr>
              <w:t>s</w:t>
            </w:r>
            <w:proofErr w:type="spellEnd"/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8B303D">
              <w:rPr>
                <w:rFonts w:ascii="Arial" w:hAnsi="Arial" w:cs="Arial"/>
                <w:sz w:val="22"/>
                <w:szCs w:val="22"/>
                <w:lang w:val="nl-NL"/>
              </w:rPr>
              <w:t xml:space="preserve">respectievelijk in de arrondissementen met een 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Hof van beroep. De 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>aanwervingen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zijn lopend</w:t>
            </w:r>
            <w:r w:rsidR="002E42B0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14:paraId="653AAA36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456DB66" w14:textId="77777777" w:rsidR="00C4556F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7. </w:t>
            </w:r>
          </w:p>
          <w:p w14:paraId="004BEE5E" w14:textId="59902054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Tussen januari 2022 en januari 2023</w:t>
            </w:r>
            <w:r w:rsidR="008B303D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verlieten 293 personeelsleden DGJ. Het betreft definitieve vertrekken (pensioen, ontslag), maar ook alle </w:t>
            </w:r>
            <w:r w:rsidR="002E42B0">
              <w:rPr>
                <w:rFonts w:ascii="Arial" w:hAnsi="Arial" w:cs="Arial"/>
                <w:sz w:val="22"/>
                <w:szCs w:val="22"/>
                <w:lang w:val="nl-NL"/>
              </w:rPr>
              <w:t xml:space="preserve">vertrekkende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bewegingen, als gevolg van onder meer NAVAP, interne mobiliteit (</w:t>
            </w:r>
            <w:r w:rsidR="008B303D">
              <w:rPr>
                <w:rFonts w:ascii="Arial" w:hAnsi="Arial" w:cs="Arial"/>
                <w:sz w:val="22"/>
                <w:szCs w:val="22"/>
                <w:lang w:val="nl-NL"/>
              </w:rPr>
              <w:t>intern Federale Politie en van Federale Politie naar lokale politiezones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) en detacheringen. </w:t>
            </w:r>
          </w:p>
          <w:p w14:paraId="0A08CC39" w14:textId="56201375" w:rsidR="00635A0C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7975F00" w14:textId="77777777" w:rsidR="00635A0C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BD2CED0" w14:textId="77777777" w:rsidR="001536EF" w:rsidRPr="000F1685" w:rsidRDefault="001536EF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908CBCC" w14:textId="77777777" w:rsidR="00C4556F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8.</w:t>
            </w:r>
          </w:p>
          <w:p w14:paraId="64520FE9" w14:textId="567EA52D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Tussen januari 2022 en januari 2023</w:t>
            </w:r>
            <w:r w:rsidR="00C4556F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vervoegden 313 personeelsleden DGJ. Het betreft nieuwe aanwervingen, maar ook alle </w:t>
            </w:r>
            <w:r w:rsidR="002E42B0">
              <w:rPr>
                <w:rFonts w:ascii="Arial" w:hAnsi="Arial" w:cs="Arial"/>
                <w:sz w:val="22"/>
                <w:szCs w:val="22"/>
                <w:lang w:val="nl-NL"/>
              </w:rPr>
              <w:t xml:space="preserve">inkomende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bewegingen,</w:t>
            </w:r>
            <w:r w:rsidR="00C4556F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als gevolg van onder meer interne mobiliteit </w:t>
            </w:r>
            <w:r w:rsidR="002E42B0">
              <w:rPr>
                <w:rFonts w:ascii="Arial" w:hAnsi="Arial" w:cs="Arial"/>
                <w:sz w:val="22"/>
                <w:szCs w:val="22"/>
                <w:lang w:val="nl-NL"/>
              </w:rPr>
              <w:t xml:space="preserve">(intern Federale Politie of van de Federale Politie naar lokale politiezones) 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en nieuwe detacheringen. </w:t>
            </w:r>
          </w:p>
          <w:p w14:paraId="686E757F" w14:textId="48CE6A7D" w:rsidR="00635A0C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1D8250A" w14:textId="77777777" w:rsidR="00EF0BB5" w:rsidRPr="000F1685" w:rsidRDefault="00EF0BB5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9871F07" w14:textId="77777777" w:rsidR="00C4556F" w:rsidRPr="000F1685" w:rsidRDefault="00635A0C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9.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0C2A4A3D" w14:textId="5CBB16DA" w:rsidR="00635A0C" w:rsidRPr="000F1685" w:rsidRDefault="008B303D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In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2023 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>wordt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de vervanging van de vertrekke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>rs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(ongeveer 250/jaar) en de bijkomende aanwerving van 110 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>personeelsleden verwacht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>. De</w:t>
            </w:r>
            <w:r w:rsidR="008139AA" w:rsidRPr="000F1685">
              <w:rPr>
                <w:rFonts w:ascii="Arial" w:hAnsi="Arial" w:cs="Arial"/>
                <w:sz w:val="22"/>
                <w:szCs w:val="22"/>
                <w:lang w:val="nl-NL"/>
              </w:rPr>
              <w:t>ze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doelstellingen zullen natuurlijk afhangen van de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actuele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toestand</w:t>
            </w:r>
            <w:r w:rsidR="00C4733A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van de interne en externe arbeidsmarkt. </w:t>
            </w:r>
          </w:p>
          <w:p w14:paraId="49E194D6" w14:textId="4F866A58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26D1E" w:rsidRPr="001536EF" w14:paraId="72DDA51C" w14:textId="77777777" w:rsidTr="0034655D">
        <w:tc>
          <w:tcPr>
            <w:tcW w:w="4653" w:type="dxa"/>
          </w:tcPr>
          <w:p w14:paraId="796BEC4D" w14:textId="77777777" w:rsidR="0002787F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10. </w:t>
            </w:r>
          </w:p>
          <w:p w14:paraId="5D052A01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 xml:space="preserve">Le coût total annuel des frais de personnel pour la </w:t>
            </w:r>
            <w:r w:rsidR="00C23549" w:rsidRPr="000F1685">
              <w:rPr>
                <w:rFonts w:ascii="Arial" w:hAnsi="Arial" w:cs="Arial"/>
                <w:sz w:val="22"/>
                <w:szCs w:val="22"/>
                <w:lang w:val="fr-BE"/>
              </w:rPr>
              <w:t>DGJ</w:t>
            </w:r>
            <w:r w:rsidRPr="000F1685">
              <w:rPr>
                <w:rFonts w:ascii="Arial" w:hAnsi="Arial" w:cs="Arial"/>
                <w:sz w:val="22"/>
                <w:szCs w:val="22"/>
                <w:lang w:val="fr-BE"/>
              </w:rPr>
              <w:t>, s’élève à 342.650.707 euros pour l’année 2022. Quant à 2023, le budget annuel des frais de personnel est estimé à 346.254.000 euros.</w:t>
            </w:r>
          </w:p>
          <w:p w14:paraId="3E491189" w14:textId="4A7C920A" w:rsidR="00EF0BB5" w:rsidRPr="000F1685" w:rsidRDefault="00EF0BB5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917" w:type="dxa"/>
          </w:tcPr>
          <w:p w14:paraId="1C85A121" w14:textId="77777777" w:rsidR="0002787F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10. </w:t>
            </w:r>
          </w:p>
          <w:p w14:paraId="47E19605" w14:textId="4F513628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De totale jaarlijkse personeelskost van de</w:t>
            </w:r>
            <w:r w:rsidR="00C23549"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 DGJ</w:t>
            </w: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>, bedraagt 342.650.707 euro voor het jaar 2022. Voor het jaar 2023 zijn de totale jaarlijkse personeelskredieten geraamd op 346.254.000 euro.</w:t>
            </w:r>
          </w:p>
          <w:p w14:paraId="1432907C" w14:textId="2B4D19C0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26D1E" w:rsidRPr="00126D1E" w14:paraId="1796AD64" w14:textId="77777777" w:rsidTr="0034655D">
        <w:tc>
          <w:tcPr>
            <w:tcW w:w="4653" w:type="dxa"/>
          </w:tcPr>
          <w:p w14:paraId="2FB2AC8D" w14:textId="77777777" w:rsidR="0002787F" w:rsidRPr="000F1685" w:rsidRDefault="00126D1E" w:rsidP="00126D1E">
            <w:pPr>
              <w:spacing w:line="276" w:lineRule="auto"/>
              <w:jc w:val="both"/>
              <w:rPr>
                <w:rFonts w:ascii="Arial" w:hAnsi="Arial"/>
                <w:sz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lastRenderedPageBreak/>
              <w:t>11.</w:t>
            </w:r>
          </w:p>
          <w:p w14:paraId="409FA7D5" w14:textId="79976D8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/>
                <w:sz w:val="22"/>
                <w:lang w:val="fr-BE"/>
              </w:rPr>
              <w:t>Le tableau ci-dessous présente l'évolution de l'absence moyenne pour cause de maladie de 2018 à 2022. Il s'agit du chiffre pour la Direction générale et toutes les directions sous-jacentes. Il ne comprend pas les absences pour cause d'accident</w:t>
            </w:r>
            <w:r w:rsidR="00C23549" w:rsidRPr="000F1685">
              <w:rPr>
                <w:rFonts w:ascii="Arial" w:hAnsi="Arial"/>
                <w:sz w:val="22"/>
                <w:lang w:val="fr-BE"/>
              </w:rPr>
              <w:t xml:space="preserve"> du travail</w:t>
            </w:r>
            <w:r w:rsidRPr="000F1685">
              <w:rPr>
                <w:rFonts w:ascii="Arial" w:hAnsi="Arial"/>
                <w:sz w:val="22"/>
                <w:lang w:val="fr-BE"/>
              </w:rPr>
              <w:t xml:space="preserve"> et de grossesse.</w:t>
            </w:r>
          </w:p>
          <w:p w14:paraId="67318F83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4917" w:type="dxa"/>
          </w:tcPr>
          <w:p w14:paraId="1AD20DF3" w14:textId="77777777" w:rsidR="0002787F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11. </w:t>
            </w:r>
          </w:p>
          <w:p w14:paraId="3E8FD78B" w14:textId="38511CFE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0F1685">
              <w:rPr>
                <w:rFonts w:ascii="Arial" w:hAnsi="Arial" w:cs="Arial"/>
                <w:sz w:val="22"/>
                <w:szCs w:val="22"/>
                <w:lang w:val="nl-NL"/>
              </w:rPr>
              <w:t xml:space="preserve">Onderstaande tabel geeft de evolutie weer van de gemiddelde afwezigheid wegens ziekte van 2018 tot en met 2022. Dit is het cijfer voor de Algemene Directie en alle onderliggende directies. </w:t>
            </w:r>
            <w:r w:rsidRPr="000F1685">
              <w:rPr>
                <w:rFonts w:ascii="Arial" w:hAnsi="Arial" w:cs="Arial"/>
                <w:sz w:val="22"/>
                <w:szCs w:val="22"/>
                <w:lang w:val="nl-BE"/>
              </w:rPr>
              <w:t xml:space="preserve">Afwezigheden wegens </w:t>
            </w:r>
            <w:r w:rsidR="00C23549" w:rsidRPr="000F1685">
              <w:rPr>
                <w:rFonts w:ascii="Arial" w:hAnsi="Arial" w:cs="Arial"/>
                <w:sz w:val="22"/>
                <w:szCs w:val="22"/>
                <w:lang w:val="nl-BE"/>
              </w:rPr>
              <w:t>arbeids</w:t>
            </w:r>
            <w:r w:rsidRPr="000F1685">
              <w:rPr>
                <w:rFonts w:ascii="Arial" w:hAnsi="Arial" w:cs="Arial"/>
                <w:sz w:val="22"/>
                <w:szCs w:val="22"/>
                <w:lang w:val="nl-BE"/>
              </w:rPr>
              <w:t>ongeval en zwangerschap worden hierin niet opgenomen.</w:t>
            </w:r>
          </w:p>
          <w:p w14:paraId="46AB4631" w14:textId="2F4CCEBB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35B7B50" w14:textId="017D802F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126D1E" w:rsidRPr="00126D1E" w14:paraId="7FD2FA4A" w14:textId="77777777" w:rsidTr="00F26BD1">
        <w:tc>
          <w:tcPr>
            <w:tcW w:w="9570" w:type="dxa"/>
            <w:gridSpan w:val="2"/>
          </w:tcPr>
          <w:tbl>
            <w:tblPr>
              <w:tblW w:w="8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1240"/>
              <w:gridCol w:w="1240"/>
              <w:gridCol w:w="1240"/>
              <w:gridCol w:w="1240"/>
              <w:gridCol w:w="1240"/>
            </w:tblGrid>
            <w:tr w:rsidR="00126D1E" w:rsidRPr="000F1685" w14:paraId="043E9865" w14:textId="77777777" w:rsidTr="00317D08">
              <w:trPr>
                <w:trHeight w:val="276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</w:tcPr>
                <w:p w14:paraId="1F98E129" w14:textId="7790D15D" w:rsidR="00126D1E" w:rsidRPr="000F1685" w:rsidRDefault="00126D1E" w:rsidP="00126D1E">
                  <w:pPr>
                    <w:jc w:val="center"/>
                    <w:rPr>
                      <w:rFonts w:ascii="Arial" w:hAnsi="Arial" w:cs="Arial"/>
                      <w:lang w:val="fr-BE" w:eastAsia="nl-NL"/>
                    </w:rPr>
                  </w:pP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4702AD0C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2018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4CB58651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2019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6AEEACE9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2020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616C5E87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2021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157352DD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2022</w:t>
                  </w:r>
                </w:p>
              </w:tc>
            </w:tr>
            <w:tr w:rsidR="00126D1E" w:rsidRPr="000F1685" w14:paraId="6FE2BBDC" w14:textId="77777777" w:rsidTr="00317D08">
              <w:trPr>
                <w:trHeight w:val="276"/>
              </w:trPr>
              <w:tc>
                <w:tcPr>
                  <w:tcW w:w="2780" w:type="dxa"/>
                  <w:shd w:val="clear" w:color="auto" w:fill="auto"/>
                  <w:noWrap/>
                  <w:vAlign w:val="center"/>
                </w:tcPr>
                <w:p w14:paraId="6C58AAB8" w14:textId="77777777" w:rsidR="0002787F" w:rsidRPr="000F1685" w:rsidRDefault="0002787F" w:rsidP="0002787F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Moyenne annuelle (%)</w:t>
                  </w:r>
                </w:p>
                <w:p w14:paraId="7068FF54" w14:textId="209A519A" w:rsidR="00126D1E" w:rsidRPr="000F1685" w:rsidRDefault="0002787F" w:rsidP="0002787F">
                  <w:pPr>
                    <w:jc w:val="center"/>
                    <w:rPr>
                      <w:rFonts w:ascii="Arial" w:hAnsi="Arial" w:cs="Arial"/>
                      <w:lang w:val="fr-BE" w:eastAsia="nl-NL"/>
                    </w:rPr>
                  </w:pPr>
                  <w:proofErr w:type="spellStart"/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Jaarlijks</w:t>
                  </w:r>
                  <w:proofErr w:type="spellEnd"/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</w:t>
                  </w:r>
                  <w:proofErr w:type="spellStart"/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gemiddelde</w:t>
                  </w:r>
                  <w:proofErr w:type="spellEnd"/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 xml:space="preserve"> (%)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071832E7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8,28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46658549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7,63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3FB7124B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7,17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6D4599BD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6,93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14:paraId="2227E757" w14:textId="77777777" w:rsidR="00126D1E" w:rsidRPr="000F1685" w:rsidRDefault="00126D1E" w:rsidP="00126D1E">
                  <w:pPr>
                    <w:spacing w:line="276" w:lineRule="auto"/>
                    <w:jc w:val="center"/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</w:pPr>
                  <w:r w:rsidRPr="000F1685">
                    <w:rPr>
                      <w:rFonts w:ascii="Arial" w:hAnsi="Arial" w:cs="Arial"/>
                      <w:sz w:val="22"/>
                      <w:szCs w:val="22"/>
                      <w:lang w:val="fr-BE"/>
                    </w:rPr>
                    <w:t>7,68</w:t>
                  </w:r>
                </w:p>
              </w:tc>
            </w:tr>
          </w:tbl>
          <w:p w14:paraId="762B8D27" w14:textId="77777777" w:rsidR="00126D1E" w:rsidRPr="000F1685" w:rsidRDefault="00126D1E" w:rsidP="00126D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1D27FF45" w14:textId="77777777" w:rsidR="008A7E45" w:rsidRPr="00126D1E" w:rsidRDefault="008A7E45" w:rsidP="008A7E45">
      <w:pPr>
        <w:spacing w:before="840"/>
        <w:rPr>
          <w:rFonts w:ascii="Arial" w:hAnsi="Arial" w:cs="Arial"/>
          <w:sz w:val="22"/>
          <w:szCs w:val="22"/>
          <w:lang w:val="fr-BE"/>
        </w:rPr>
      </w:pPr>
    </w:p>
    <w:p w14:paraId="2278BB55" w14:textId="77777777" w:rsidR="008A7E45" w:rsidRPr="00126D1E" w:rsidRDefault="00BC50AD" w:rsidP="00782A6B">
      <w:pPr>
        <w:jc w:val="center"/>
        <w:rPr>
          <w:rFonts w:ascii="Arial" w:hAnsi="Arial" w:cs="Arial"/>
          <w:sz w:val="22"/>
          <w:szCs w:val="22"/>
          <w:lang w:val="fr-BE"/>
        </w:rPr>
      </w:pPr>
      <w:r w:rsidRPr="00126D1E">
        <w:rPr>
          <w:rFonts w:ascii="Arial" w:hAnsi="Arial" w:cs="Arial"/>
          <w:sz w:val="22"/>
          <w:szCs w:val="22"/>
          <w:lang w:val="fr-BE"/>
        </w:rPr>
        <w:t>Annelies VERLINDEN</w:t>
      </w:r>
    </w:p>
    <w:p w14:paraId="0CB76760" w14:textId="77777777" w:rsidR="008A7E45" w:rsidRPr="00126D1E" w:rsidRDefault="008A7E45" w:rsidP="008A7E45">
      <w:pPr>
        <w:rPr>
          <w:lang w:val="fr-BE"/>
        </w:rPr>
      </w:pPr>
    </w:p>
    <w:p w14:paraId="730589E4" w14:textId="77777777" w:rsidR="008A7E45" w:rsidRPr="00126D1E" w:rsidRDefault="008A7E45" w:rsidP="008A7E45">
      <w:pPr>
        <w:rPr>
          <w:lang w:val="fr-BE"/>
        </w:rPr>
      </w:pPr>
    </w:p>
    <w:p w14:paraId="3687DCA0" w14:textId="77777777" w:rsidR="005A6150" w:rsidRPr="00126D1E" w:rsidRDefault="005A6150">
      <w:pPr>
        <w:rPr>
          <w:lang w:val="fr-BE"/>
        </w:rPr>
      </w:pPr>
    </w:p>
    <w:sectPr w:rsidR="005A6150" w:rsidRPr="0012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1194" w14:textId="77777777" w:rsidR="009E4495" w:rsidRDefault="009E4495" w:rsidP="004428EC">
      <w:r>
        <w:separator/>
      </w:r>
    </w:p>
  </w:endnote>
  <w:endnote w:type="continuationSeparator" w:id="0">
    <w:p w14:paraId="2A3EF834" w14:textId="77777777" w:rsidR="009E4495" w:rsidRDefault="009E4495" w:rsidP="004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8C33" w14:textId="77777777" w:rsidR="009E4495" w:rsidRDefault="009E4495" w:rsidP="004428EC">
      <w:r>
        <w:separator/>
      </w:r>
    </w:p>
  </w:footnote>
  <w:footnote w:type="continuationSeparator" w:id="0">
    <w:p w14:paraId="71A68417" w14:textId="77777777" w:rsidR="009E4495" w:rsidRDefault="009E4495" w:rsidP="0044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45"/>
    <w:rsid w:val="00010746"/>
    <w:rsid w:val="00016E60"/>
    <w:rsid w:val="00026CD8"/>
    <w:rsid w:val="0002787F"/>
    <w:rsid w:val="00032C70"/>
    <w:rsid w:val="00033EFB"/>
    <w:rsid w:val="0004110A"/>
    <w:rsid w:val="00053899"/>
    <w:rsid w:val="00054CB5"/>
    <w:rsid w:val="00062756"/>
    <w:rsid w:val="00075594"/>
    <w:rsid w:val="0009330A"/>
    <w:rsid w:val="000A5860"/>
    <w:rsid w:val="000B2D58"/>
    <w:rsid w:val="000C1B72"/>
    <w:rsid w:val="000E2C03"/>
    <w:rsid w:val="000F1685"/>
    <w:rsid w:val="000F5AF8"/>
    <w:rsid w:val="000F603F"/>
    <w:rsid w:val="00104188"/>
    <w:rsid w:val="00117472"/>
    <w:rsid w:val="00126D1E"/>
    <w:rsid w:val="00133F53"/>
    <w:rsid w:val="00140311"/>
    <w:rsid w:val="00152A42"/>
    <w:rsid w:val="001536EF"/>
    <w:rsid w:val="00160A3A"/>
    <w:rsid w:val="0016690E"/>
    <w:rsid w:val="00174902"/>
    <w:rsid w:val="00182805"/>
    <w:rsid w:val="001B5E9A"/>
    <w:rsid w:val="001D203A"/>
    <w:rsid w:val="001D7B59"/>
    <w:rsid w:val="001F3769"/>
    <w:rsid w:val="001F68AC"/>
    <w:rsid w:val="00210950"/>
    <w:rsid w:val="00212B4E"/>
    <w:rsid w:val="00220F24"/>
    <w:rsid w:val="002211AB"/>
    <w:rsid w:val="002237ED"/>
    <w:rsid w:val="00261DC7"/>
    <w:rsid w:val="00281E69"/>
    <w:rsid w:val="002B540A"/>
    <w:rsid w:val="002C05EB"/>
    <w:rsid w:val="002E0215"/>
    <w:rsid w:val="002E42B0"/>
    <w:rsid w:val="002E51EA"/>
    <w:rsid w:val="002E7875"/>
    <w:rsid w:val="002F4740"/>
    <w:rsid w:val="002F6E27"/>
    <w:rsid w:val="00300D96"/>
    <w:rsid w:val="00317D08"/>
    <w:rsid w:val="00337CA0"/>
    <w:rsid w:val="0034207C"/>
    <w:rsid w:val="003439F3"/>
    <w:rsid w:val="0034655D"/>
    <w:rsid w:val="00354222"/>
    <w:rsid w:val="00362E80"/>
    <w:rsid w:val="003644CB"/>
    <w:rsid w:val="00371281"/>
    <w:rsid w:val="00373F0A"/>
    <w:rsid w:val="003744F7"/>
    <w:rsid w:val="003837EF"/>
    <w:rsid w:val="00426A8C"/>
    <w:rsid w:val="00434903"/>
    <w:rsid w:val="00437C54"/>
    <w:rsid w:val="004411BB"/>
    <w:rsid w:val="004428EC"/>
    <w:rsid w:val="00442912"/>
    <w:rsid w:val="00445E00"/>
    <w:rsid w:val="00461FBC"/>
    <w:rsid w:val="00474171"/>
    <w:rsid w:val="0048138A"/>
    <w:rsid w:val="00483568"/>
    <w:rsid w:val="004A1B45"/>
    <w:rsid w:val="004A7342"/>
    <w:rsid w:val="004C7A3F"/>
    <w:rsid w:val="004D1FD1"/>
    <w:rsid w:val="004D27A9"/>
    <w:rsid w:val="004D35F1"/>
    <w:rsid w:val="004D4A53"/>
    <w:rsid w:val="004F2F1E"/>
    <w:rsid w:val="00501C46"/>
    <w:rsid w:val="005057B2"/>
    <w:rsid w:val="00522C33"/>
    <w:rsid w:val="00533683"/>
    <w:rsid w:val="0054514C"/>
    <w:rsid w:val="005504FA"/>
    <w:rsid w:val="005505E8"/>
    <w:rsid w:val="00565658"/>
    <w:rsid w:val="00574239"/>
    <w:rsid w:val="00593696"/>
    <w:rsid w:val="005A6150"/>
    <w:rsid w:val="005C6CEA"/>
    <w:rsid w:val="005C7EE0"/>
    <w:rsid w:val="005E4E75"/>
    <w:rsid w:val="005F70A0"/>
    <w:rsid w:val="00606532"/>
    <w:rsid w:val="0061289A"/>
    <w:rsid w:val="0062068F"/>
    <w:rsid w:val="00635A0C"/>
    <w:rsid w:val="00663C27"/>
    <w:rsid w:val="006701D0"/>
    <w:rsid w:val="00687E38"/>
    <w:rsid w:val="00692515"/>
    <w:rsid w:val="006A6847"/>
    <w:rsid w:val="006C31A3"/>
    <w:rsid w:val="006D2694"/>
    <w:rsid w:val="006D27C1"/>
    <w:rsid w:val="00700666"/>
    <w:rsid w:val="00707C73"/>
    <w:rsid w:val="00716E9C"/>
    <w:rsid w:val="0072362C"/>
    <w:rsid w:val="00730ACB"/>
    <w:rsid w:val="007316F0"/>
    <w:rsid w:val="00740821"/>
    <w:rsid w:val="0076016E"/>
    <w:rsid w:val="0078244A"/>
    <w:rsid w:val="00782A6B"/>
    <w:rsid w:val="007958CF"/>
    <w:rsid w:val="007A3970"/>
    <w:rsid w:val="007A76BB"/>
    <w:rsid w:val="007B30E9"/>
    <w:rsid w:val="007B5D70"/>
    <w:rsid w:val="007C3258"/>
    <w:rsid w:val="007D39F5"/>
    <w:rsid w:val="007D4CD8"/>
    <w:rsid w:val="007E36F2"/>
    <w:rsid w:val="007E483B"/>
    <w:rsid w:val="007F0801"/>
    <w:rsid w:val="008139AA"/>
    <w:rsid w:val="00841BDE"/>
    <w:rsid w:val="008472AF"/>
    <w:rsid w:val="00870E39"/>
    <w:rsid w:val="00877074"/>
    <w:rsid w:val="00885DA5"/>
    <w:rsid w:val="00892698"/>
    <w:rsid w:val="00892DF1"/>
    <w:rsid w:val="008A5D61"/>
    <w:rsid w:val="008A7E45"/>
    <w:rsid w:val="008B303D"/>
    <w:rsid w:val="008C2620"/>
    <w:rsid w:val="008C6D56"/>
    <w:rsid w:val="008D47A2"/>
    <w:rsid w:val="008E0F72"/>
    <w:rsid w:val="008E348C"/>
    <w:rsid w:val="008E74A5"/>
    <w:rsid w:val="00934E13"/>
    <w:rsid w:val="009424AD"/>
    <w:rsid w:val="00951C25"/>
    <w:rsid w:val="00964778"/>
    <w:rsid w:val="00967598"/>
    <w:rsid w:val="0097686B"/>
    <w:rsid w:val="009A312E"/>
    <w:rsid w:val="009C371F"/>
    <w:rsid w:val="009D44AF"/>
    <w:rsid w:val="009D5A64"/>
    <w:rsid w:val="009D74FC"/>
    <w:rsid w:val="009E3ED9"/>
    <w:rsid w:val="009E4495"/>
    <w:rsid w:val="009F345D"/>
    <w:rsid w:val="009F61F8"/>
    <w:rsid w:val="00A07F13"/>
    <w:rsid w:val="00A11D84"/>
    <w:rsid w:val="00A16F78"/>
    <w:rsid w:val="00A413CF"/>
    <w:rsid w:val="00A664B8"/>
    <w:rsid w:val="00A67C06"/>
    <w:rsid w:val="00A70068"/>
    <w:rsid w:val="00A8527E"/>
    <w:rsid w:val="00A92CCB"/>
    <w:rsid w:val="00AA7D4B"/>
    <w:rsid w:val="00AF4286"/>
    <w:rsid w:val="00B01868"/>
    <w:rsid w:val="00B029BD"/>
    <w:rsid w:val="00B04EA3"/>
    <w:rsid w:val="00B60371"/>
    <w:rsid w:val="00B60B39"/>
    <w:rsid w:val="00B67C8C"/>
    <w:rsid w:val="00B67FDC"/>
    <w:rsid w:val="00B70A7E"/>
    <w:rsid w:val="00B729E1"/>
    <w:rsid w:val="00B74A8A"/>
    <w:rsid w:val="00B84B69"/>
    <w:rsid w:val="00B92DB4"/>
    <w:rsid w:val="00B93B86"/>
    <w:rsid w:val="00BC50AD"/>
    <w:rsid w:val="00BC7F6E"/>
    <w:rsid w:val="00BD0AE5"/>
    <w:rsid w:val="00BE00F4"/>
    <w:rsid w:val="00BE37E6"/>
    <w:rsid w:val="00BF1F14"/>
    <w:rsid w:val="00C11134"/>
    <w:rsid w:val="00C22CB1"/>
    <w:rsid w:val="00C23133"/>
    <w:rsid w:val="00C23549"/>
    <w:rsid w:val="00C278C2"/>
    <w:rsid w:val="00C40184"/>
    <w:rsid w:val="00C4556F"/>
    <w:rsid w:val="00C4733A"/>
    <w:rsid w:val="00C47A30"/>
    <w:rsid w:val="00C530C4"/>
    <w:rsid w:val="00C6225C"/>
    <w:rsid w:val="00C77A78"/>
    <w:rsid w:val="00C83676"/>
    <w:rsid w:val="00C9301A"/>
    <w:rsid w:val="00CA308C"/>
    <w:rsid w:val="00CB0AEF"/>
    <w:rsid w:val="00CB2027"/>
    <w:rsid w:val="00CB4D0A"/>
    <w:rsid w:val="00CC0777"/>
    <w:rsid w:val="00CD6454"/>
    <w:rsid w:val="00CE3D69"/>
    <w:rsid w:val="00CF0B42"/>
    <w:rsid w:val="00CF5936"/>
    <w:rsid w:val="00D0008B"/>
    <w:rsid w:val="00D11A04"/>
    <w:rsid w:val="00D2373A"/>
    <w:rsid w:val="00D26782"/>
    <w:rsid w:val="00D31594"/>
    <w:rsid w:val="00D72707"/>
    <w:rsid w:val="00D83471"/>
    <w:rsid w:val="00D87E09"/>
    <w:rsid w:val="00DA4ABF"/>
    <w:rsid w:val="00DB5EE3"/>
    <w:rsid w:val="00DF301D"/>
    <w:rsid w:val="00E024B7"/>
    <w:rsid w:val="00E24A25"/>
    <w:rsid w:val="00E433AA"/>
    <w:rsid w:val="00E50128"/>
    <w:rsid w:val="00E5684C"/>
    <w:rsid w:val="00E64F7F"/>
    <w:rsid w:val="00E71F06"/>
    <w:rsid w:val="00E725F7"/>
    <w:rsid w:val="00E749F0"/>
    <w:rsid w:val="00E7734B"/>
    <w:rsid w:val="00E82636"/>
    <w:rsid w:val="00E91C08"/>
    <w:rsid w:val="00E94674"/>
    <w:rsid w:val="00E95A1E"/>
    <w:rsid w:val="00EA280B"/>
    <w:rsid w:val="00EB0460"/>
    <w:rsid w:val="00EC4D03"/>
    <w:rsid w:val="00EC513F"/>
    <w:rsid w:val="00ED403F"/>
    <w:rsid w:val="00EE737F"/>
    <w:rsid w:val="00EF0BB5"/>
    <w:rsid w:val="00EF0D97"/>
    <w:rsid w:val="00F03CF4"/>
    <w:rsid w:val="00F12BBC"/>
    <w:rsid w:val="00F16759"/>
    <w:rsid w:val="00F20FA4"/>
    <w:rsid w:val="00F2716E"/>
    <w:rsid w:val="00F31191"/>
    <w:rsid w:val="00F31580"/>
    <w:rsid w:val="00F331F3"/>
    <w:rsid w:val="00F47306"/>
    <w:rsid w:val="00F47963"/>
    <w:rsid w:val="00F8218A"/>
    <w:rsid w:val="00F83E74"/>
    <w:rsid w:val="00F85B85"/>
    <w:rsid w:val="00F92473"/>
    <w:rsid w:val="00F926A2"/>
    <w:rsid w:val="00F92CB6"/>
    <w:rsid w:val="00FB431F"/>
    <w:rsid w:val="00FC1740"/>
    <w:rsid w:val="00FC3A9D"/>
    <w:rsid w:val="00FC6158"/>
    <w:rsid w:val="00FC71D5"/>
    <w:rsid w:val="00FE07FF"/>
    <w:rsid w:val="00FE5A4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F822"/>
  <w15:chartTrackingRefBased/>
  <w15:docId w15:val="{B4DC812E-919D-4A3D-867D-AFC74EA4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E45"/>
    <w:pPr>
      <w:spacing w:before="60" w:after="60"/>
      <w:ind w:left="720"/>
      <w:contextualSpacing/>
    </w:pPr>
    <w:rPr>
      <w:rFonts w:ascii="Arial" w:hAnsi="Arial" w:cs="Arial"/>
      <w:sz w:val="22"/>
      <w:szCs w:val="22"/>
      <w:lang w:val="fr-FR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26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26782"/>
    <w:rPr>
      <w:rFonts w:ascii="Courier New" w:eastAsia="Times New Roman" w:hAnsi="Courier New" w:cs="Courier New"/>
      <w:sz w:val="20"/>
      <w:szCs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24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24B7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Plattetekst">
    <w:name w:val="Body Text"/>
    <w:basedOn w:val="Standaard"/>
    <w:link w:val="PlattetekstChar"/>
    <w:uiPriority w:val="99"/>
    <w:rsid w:val="00740821"/>
    <w:pPr>
      <w:spacing w:after="120"/>
    </w:pPr>
    <w:rPr>
      <w:rFonts w:ascii="Arial" w:hAnsi="Arial"/>
      <w:sz w:val="22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40821"/>
    <w:rPr>
      <w:rFonts w:ascii="Arial" w:eastAsia="Times New Roman" w:hAnsi="Arial" w:cs="Times New Roman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Voettekst">
    <w:name w:val="footer"/>
    <w:basedOn w:val="Standaard"/>
    <w:link w:val="VoettekstChar"/>
    <w:uiPriority w:val="99"/>
    <w:unhideWhenUsed/>
    <w:rsid w:val="004428E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28EC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table" w:styleId="Tabelraster">
    <w:name w:val="Table Grid"/>
    <w:basedOn w:val="Standaardtabel"/>
    <w:uiPriority w:val="39"/>
    <w:rsid w:val="008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ardalinea-lettertype"/>
    <w:uiPriority w:val="99"/>
    <w:rsid w:val="00A16F78"/>
    <w:rPr>
      <w:b/>
      <w:bCs/>
    </w:rPr>
  </w:style>
  <w:style w:type="paragraph" w:styleId="Revisie">
    <w:name w:val="Revision"/>
    <w:hidden/>
    <w:uiPriority w:val="99"/>
    <w:semiHidden/>
    <w:rsid w:val="00C23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53DF4F3C7884FACF1E4D91152CC5C" ma:contentTypeVersion="17" ma:contentTypeDescription="Create a new document." ma:contentTypeScope="" ma:versionID="1405886c47a537d8343b296fef1931bf">
  <xsd:schema xmlns:xsd="http://www.w3.org/2001/XMLSchema" xmlns:xs="http://www.w3.org/2001/XMLSchema" xmlns:p="http://schemas.microsoft.com/office/2006/metadata/properties" xmlns:ns2="af1c6c8b-34a8-4b70-968b-732a2ac3d3c1" xmlns:ns3="ceb1e59b-233c-4e0a-bf91-f667ea2f9184" targetNamespace="http://schemas.microsoft.com/office/2006/metadata/properties" ma:root="true" ma:fieldsID="4b6a7a78f6e71a14eaf0dce1bb2ad3ec" ns2:_="" ns3:_="">
    <xsd:import namespace="af1c6c8b-34a8-4b70-968b-732a2ac3d3c1"/>
    <xsd:import namespace="ceb1e59b-233c-4e0a-bf91-f667ea2f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6c8b-34a8-4b70-968b-732a2ac3d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12e951-e78d-459c-b21b-67901cf853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1e59b-233c-4e0a-bf91-f667ea2f91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1f9c142c-8557-41f9-a8c9-560834f31e50}" ma:internalName="TaxCatchAll" ma:readOnly="false" ma:showField="CatchAllData" ma:web="ceb1e59b-233c-4e0a-bf91-f667ea2f9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1e59b-233c-4e0a-bf91-f667ea2f9184" xsi:nil="true"/>
    <lcf76f155ced4ddcb4097134ff3c332f xmlns="af1c6c8b-34a8-4b70-968b-732a2ac3d3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F45D2B-4CF6-4FF8-9F8C-2C6E48902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c6c8b-34a8-4b70-968b-732a2ac3d3c1"/>
    <ds:schemaRef ds:uri="ceb1e59b-233c-4e0a-bf91-f667ea2f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7E188-636B-4309-8338-2CDC9F338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5C24F-F8CC-41DD-BC7E-6EEA971872C9}">
  <ds:schemaRefs>
    <ds:schemaRef ds:uri="http://schemas.microsoft.com/office/2006/metadata/properties"/>
    <ds:schemaRef ds:uri="http://schemas.microsoft.com/office/infopath/2007/PartnerControls"/>
    <ds:schemaRef ds:uri="ceb1e59b-233c-4e0a-bf91-f667ea2f9184"/>
    <ds:schemaRef ds:uri="af1c6c8b-34a8-4b70-968b-732a2ac3d3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5301</Characters>
  <Application>Microsoft Office Word</Application>
  <DocSecurity>4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Vanbelleghem Tim</dc:creator>
  <cp:keywords/>
  <dc:description/>
  <cp:lastModifiedBy>Kristof Luypaert</cp:lastModifiedBy>
  <cp:revision>2</cp:revision>
  <cp:lastPrinted>2019-01-14T11:37:00Z</cp:lastPrinted>
  <dcterms:created xsi:type="dcterms:W3CDTF">2023-03-14T10:51:00Z</dcterms:created>
  <dcterms:modified xsi:type="dcterms:W3CDTF">2023-03-14T10:51:00Z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0x0101009D753DF4F3C7884FACF1E4D91152CC5C</vt:lpwstr>
  </property>
  <property fmtid="{D5CDD505-2E9C-101B-9397-08002B2CF9AE}" pid="3" name="MediaServiceImageTags">
    <vt:lpwstr/>
  </property>
</Properties>
</file>