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B7F1" w14:textId="6C846EAD" w:rsidR="00867203" w:rsidRPr="00BD434E" w:rsidRDefault="00273797" w:rsidP="006B530D">
      <w:pPr>
        <w:pStyle w:val="Lijstalinea"/>
        <w:ind w:left="0"/>
        <w:jc w:val="both"/>
        <w:rPr>
          <w:rFonts w:ascii="Verdana" w:hAnsi="Verdana"/>
          <w:b/>
          <w:iCs/>
          <w:sz w:val="20"/>
        </w:rPr>
      </w:pPr>
      <w:r w:rsidRPr="006B530D">
        <w:rPr>
          <w:rFonts w:ascii="Verdana" w:hAnsi="Verdana"/>
          <w:b/>
          <w:iCs/>
          <w:sz w:val="20"/>
          <w:u w:val="single"/>
        </w:rPr>
        <w:t>Bijlage</w:t>
      </w:r>
      <w:r w:rsidR="00867203" w:rsidRPr="006B530D">
        <w:rPr>
          <w:rFonts w:ascii="Verdana" w:hAnsi="Verdana"/>
          <w:b/>
          <w:iCs/>
          <w:sz w:val="20"/>
          <w:u w:val="single"/>
        </w:rPr>
        <w:t xml:space="preserve"> 1.</w:t>
      </w:r>
      <w:r w:rsidR="00867203" w:rsidRPr="00867203">
        <w:rPr>
          <w:rFonts w:ascii="Verdana" w:hAnsi="Verdana"/>
          <w:b/>
          <w:iCs/>
          <w:sz w:val="20"/>
        </w:rPr>
        <w:t xml:space="preserve"> Evolutie van de invoer van eieren en </w:t>
      </w:r>
      <w:proofErr w:type="spellStart"/>
      <w:r w:rsidR="00867203" w:rsidRPr="00867203">
        <w:rPr>
          <w:rFonts w:ascii="Verdana" w:hAnsi="Verdana"/>
          <w:b/>
          <w:iCs/>
          <w:sz w:val="20"/>
        </w:rPr>
        <w:t>eiproducten</w:t>
      </w:r>
      <w:proofErr w:type="spellEnd"/>
      <w:r w:rsidR="001039D0">
        <w:rPr>
          <w:rFonts w:ascii="Verdana" w:hAnsi="Verdana"/>
          <w:b/>
          <w:iCs/>
          <w:sz w:val="20"/>
        </w:rPr>
        <w:t xml:space="preserve"> </w:t>
      </w:r>
      <w:r w:rsidR="003842A3">
        <w:rPr>
          <w:rFonts w:ascii="Verdana" w:hAnsi="Verdana"/>
          <w:b/>
          <w:iCs/>
          <w:sz w:val="20"/>
        </w:rPr>
        <w:t>van kippen</w:t>
      </w:r>
      <w:r>
        <w:rPr>
          <w:rFonts w:ascii="Verdana" w:hAnsi="Verdana"/>
          <w:b/>
          <w:iCs/>
          <w:sz w:val="20"/>
        </w:rPr>
        <w:t xml:space="preserve"> in de periode 2018-2022</w:t>
      </w:r>
      <w:r w:rsidR="003842A3">
        <w:rPr>
          <w:rFonts w:ascii="Verdana" w:hAnsi="Verdana"/>
          <w:b/>
          <w:iCs/>
          <w:sz w:val="20"/>
        </w:rPr>
        <w:t xml:space="preserve">, </w:t>
      </w:r>
      <w:r w:rsidR="00867203">
        <w:rPr>
          <w:rFonts w:ascii="Verdana" w:hAnsi="Verdana"/>
          <w:b/>
          <w:iCs/>
          <w:sz w:val="20"/>
        </w:rPr>
        <w:t>uitgedrukt in tonnage product</w:t>
      </w:r>
      <w:r w:rsidR="00CC5A83">
        <w:rPr>
          <w:rFonts w:ascii="Verdana" w:hAnsi="Verdana"/>
          <w:b/>
          <w:iCs/>
          <w:sz w:val="20"/>
        </w:rPr>
        <w:t xml:space="preserve"> voor </w:t>
      </w:r>
      <w:r w:rsidR="008D5A6A">
        <w:rPr>
          <w:rFonts w:ascii="Verdana" w:hAnsi="Verdana"/>
          <w:b/>
          <w:iCs/>
          <w:sz w:val="20"/>
        </w:rPr>
        <w:t>Vlaanderen</w:t>
      </w:r>
    </w:p>
    <w:tbl>
      <w:tblPr>
        <w:tblStyle w:val="Tabelraster"/>
        <w:tblW w:w="9133" w:type="dxa"/>
        <w:tblLook w:val="04A0" w:firstRow="1" w:lastRow="0" w:firstColumn="1" w:lastColumn="0" w:noHBand="0" w:noVBand="1"/>
      </w:tblPr>
      <w:tblGrid>
        <w:gridCol w:w="3321"/>
        <w:gridCol w:w="1276"/>
        <w:gridCol w:w="1134"/>
        <w:gridCol w:w="992"/>
        <w:gridCol w:w="992"/>
        <w:gridCol w:w="1418"/>
      </w:tblGrid>
      <w:tr w:rsidR="00867203" w14:paraId="75BD9A64" w14:textId="77777777" w:rsidTr="006B530D">
        <w:tc>
          <w:tcPr>
            <w:tcW w:w="3321" w:type="dxa"/>
          </w:tcPr>
          <w:p w14:paraId="5A9C5033" w14:textId="5C2CB737" w:rsidR="00FD66FF" w:rsidRDefault="00FD66FF" w:rsidP="00FD66FF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</w:p>
        </w:tc>
        <w:tc>
          <w:tcPr>
            <w:tcW w:w="1276" w:type="dxa"/>
          </w:tcPr>
          <w:p w14:paraId="39BDA5E5" w14:textId="6806BC28" w:rsidR="00FD66FF" w:rsidRPr="00867203" w:rsidRDefault="00FD66FF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 w:rsidRPr="00867203">
              <w:rPr>
                <w:rFonts w:eastAsia="Calibri"/>
                <w:b/>
                <w:bCs/>
                <w:i w:val="0"/>
                <w:lang w:val="nl-BE" w:eastAsia="en-US"/>
              </w:rPr>
              <w:t>2018</w:t>
            </w:r>
          </w:p>
        </w:tc>
        <w:tc>
          <w:tcPr>
            <w:tcW w:w="1134" w:type="dxa"/>
          </w:tcPr>
          <w:p w14:paraId="3B921536" w14:textId="6D103C1E" w:rsidR="00FD66FF" w:rsidRPr="00867203" w:rsidRDefault="00FD66FF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 w:rsidRPr="00867203">
              <w:rPr>
                <w:rFonts w:eastAsia="Calibri"/>
                <w:b/>
                <w:bCs/>
                <w:i w:val="0"/>
                <w:lang w:val="nl-BE" w:eastAsia="en-US"/>
              </w:rPr>
              <w:t>2019</w:t>
            </w:r>
          </w:p>
        </w:tc>
        <w:tc>
          <w:tcPr>
            <w:tcW w:w="992" w:type="dxa"/>
          </w:tcPr>
          <w:p w14:paraId="6E449C58" w14:textId="207FA70B" w:rsidR="00FD66FF" w:rsidRPr="00867203" w:rsidRDefault="00FD66FF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 w:rsidRPr="00867203">
              <w:rPr>
                <w:rFonts w:eastAsia="Calibri"/>
                <w:b/>
                <w:bCs/>
                <w:i w:val="0"/>
                <w:lang w:val="nl-BE" w:eastAsia="en-US"/>
              </w:rPr>
              <w:t>2020</w:t>
            </w:r>
          </w:p>
        </w:tc>
        <w:tc>
          <w:tcPr>
            <w:tcW w:w="992" w:type="dxa"/>
          </w:tcPr>
          <w:p w14:paraId="592ED31B" w14:textId="4FF7D032" w:rsidR="00FD66FF" w:rsidRPr="00867203" w:rsidRDefault="00FD66FF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 w:rsidRPr="00867203">
              <w:rPr>
                <w:rFonts w:eastAsia="Calibri"/>
                <w:b/>
                <w:bCs/>
                <w:i w:val="0"/>
                <w:lang w:val="nl-BE" w:eastAsia="en-US"/>
              </w:rPr>
              <w:t>2021</w:t>
            </w:r>
          </w:p>
        </w:tc>
        <w:tc>
          <w:tcPr>
            <w:tcW w:w="1418" w:type="dxa"/>
          </w:tcPr>
          <w:p w14:paraId="7A7E346F" w14:textId="0C070A16" w:rsidR="007E7F91" w:rsidRDefault="00FD66FF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 w:rsidRPr="00867203">
              <w:rPr>
                <w:rFonts w:eastAsia="Calibri"/>
                <w:b/>
                <w:bCs/>
                <w:i w:val="0"/>
                <w:lang w:val="nl-BE" w:eastAsia="en-US"/>
              </w:rPr>
              <w:t>2022</w:t>
            </w:r>
          </w:p>
          <w:p w14:paraId="74658574" w14:textId="01F6F769" w:rsidR="00FD66FF" w:rsidRPr="00867203" w:rsidRDefault="007E7F91" w:rsidP="00AA2EEA">
            <w:pPr>
              <w:pStyle w:val="StijlStandaardSVVerdana10ptCursiefLinks-175cm"/>
              <w:jc w:val="center"/>
              <w:rPr>
                <w:rFonts w:eastAsia="Calibri"/>
                <w:b/>
                <w:bCs/>
                <w:i w:val="0"/>
                <w:lang w:val="nl-BE" w:eastAsia="en-US"/>
              </w:rPr>
            </w:pPr>
            <w:r>
              <w:rPr>
                <w:rFonts w:eastAsia="Calibri"/>
                <w:b/>
                <w:bCs/>
                <w:i w:val="0"/>
                <w:lang w:val="nl-BE" w:eastAsia="en-US"/>
              </w:rPr>
              <w:t>(</w:t>
            </w:r>
            <w:proofErr w:type="gramStart"/>
            <w:r>
              <w:rPr>
                <w:rFonts w:eastAsia="Calibri"/>
                <w:b/>
                <w:bCs/>
                <w:i w:val="0"/>
                <w:lang w:val="nl-BE" w:eastAsia="en-US"/>
              </w:rPr>
              <w:t>jan</w:t>
            </w:r>
            <w:proofErr w:type="gramEnd"/>
            <w:r>
              <w:rPr>
                <w:rFonts w:eastAsia="Calibri"/>
                <w:b/>
                <w:bCs/>
                <w:i w:val="0"/>
                <w:lang w:val="nl-BE" w:eastAsia="en-US"/>
              </w:rPr>
              <w:t>-nov)</w:t>
            </w:r>
          </w:p>
        </w:tc>
      </w:tr>
      <w:tr w:rsidR="008D5A6A" w14:paraId="03851BF5" w14:textId="77777777" w:rsidTr="006B530D">
        <w:tc>
          <w:tcPr>
            <w:tcW w:w="3321" w:type="dxa"/>
          </w:tcPr>
          <w:p w14:paraId="6B0D50B8" w14:textId="2D2F5E80" w:rsidR="008D5A6A" w:rsidRDefault="008D5A6A" w:rsidP="008D5A6A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Consumptie-eieren</w:t>
            </w:r>
          </w:p>
        </w:tc>
        <w:tc>
          <w:tcPr>
            <w:tcW w:w="1276" w:type="dxa"/>
            <w:vAlign w:val="bottom"/>
          </w:tcPr>
          <w:p w14:paraId="78DE9B53" w14:textId="7A7B8B49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38</w:t>
            </w:r>
            <w:r w:rsidR="00273797" w:rsidRP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049</w:t>
            </w:r>
          </w:p>
        </w:tc>
        <w:tc>
          <w:tcPr>
            <w:tcW w:w="1134" w:type="dxa"/>
            <w:vAlign w:val="bottom"/>
          </w:tcPr>
          <w:p w14:paraId="0EF9C25B" w14:textId="327CC300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49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382</w:t>
            </w:r>
          </w:p>
        </w:tc>
        <w:tc>
          <w:tcPr>
            <w:tcW w:w="992" w:type="dxa"/>
            <w:vAlign w:val="bottom"/>
          </w:tcPr>
          <w:p w14:paraId="1EA1D2A2" w14:textId="39318E66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36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341</w:t>
            </w:r>
          </w:p>
        </w:tc>
        <w:tc>
          <w:tcPr>
            <w:tcW w:w="992" w:type="dxa"/>
            <w:vAlign w:val="bottom"/>
          </w:tcPr>
          <w:p w14:paraId="411A65D2" w14:textId="68EACB63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34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104</w:t>
            </w:r>
          </w:p>
        </w:tc>
        <w:tc>
          <w:tcPr>
            <w:tcW w:w="1418" w:type="dxa"/>
            <w:vAlign w:val="bottom"/>
          </w:tcPr>
          <w:p w14:paraId="2CC10261" w14:textId="1F3F1D09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43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460</w:t>
            </w:r>
          </w:p>
        </w:tc>
      </w:tr>
      <w:tr w:rsidR="008D5A6A" w14:paraId="6C03DF72" w14:textId="77777777" w:rsidTr="006B530D">
        <w:tc>
          <w:tcPr>
            <w:tcW w:w="3321" w:type="dxa"/>
          </w:tcPr>
          <w:p w14:paraId="05D8D3DC" w14:textId="3AE28996" w:rsidR="008D5A6A" w:rsidRDefault="008D5A6A" w:rsidP="008D5A6A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proofErr w:type="spellStart"/>
            <w:r>
              <w:rPr>
                <w:rFonts w:eastAsia="Calibri"/>
                <w:i w:val="0"/>
                <w:lang w:val="nl-BE" w:eastAsia="en-US"/>
              </w:rPr>
              <w:t>Eiproducten</w:t>
            </w:r>
            <w:proofErr w:type="spellEnd"/>
          </w:p>
        </w:tc>
        <w:tc>
          <w:tcPr>
            <w:tcW w:w="1276" w:type="dxa"/>
            <w:vAlign w:val="bottom"/>
          </w:tcPr>
          <w:p w14:paraId="6A445731" w14:textId="17AC4BDA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23</w:t>
            </w:r>
            <w:r w:rsidR="00273797" w:rsidRP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878</w:t>
            </w:r>
          </w:p>
        </w:tc>
        <w:tc>
          <w:tcPr>
            <w:tcW w:w="1134" w:type="dxa"/>
            <w:vAlign w:val="bottom"/>
          </w:tcPr>
          <w:p w14:paraId="5AD1DC73" w14:textId="129589D1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23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605</w:t>
            </w:r>
          </w:p>
        </w:tc>
        <w:tc>
          <w:tcPr>
            <w:tcW w:w="992" w:type="dxa"/>
            <w:vAlign w:val="bottom"/>
          </w:tcPr>
          <w:p w14:paraId="400305F6" w14:textId="100CC80F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26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989</w:t>
            </w:r>
          </w:p>
        </w:tc>
        <w:tc>
          <w:tcPr>
            <w:tcW w:w="992" w:type="dxa"/>
            <w:vAlign w:val="bottom"/>
          </w:tcPr>
          <w:p w14:paraId="4F089492" w14:textId="4326A48D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29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683</w:t>
            </w:r>
          </w:p>
        </w:tc>
        <w:tc>
          <w:tcPr>
            <w:tcW w:w="1418" w:type="dxa"/>
            <w:vAlign w:val="bottom"/>
          </w:tcPr>
          <w:p w14:paraId="17387597" w14:textId="4DB41C00" w:rsidR="008D5A6A" w:rsidRPr="00273797" w:rsidRDefault="008D5A6A" w:rsidP="008D5A6A">
            <w:pPr>
              <w:pStyle w:val="StijlStandaardSVVerdana10ptCursiefLinks-175cm"/>
              <w:jc w:val="center"/>
              <w:rPr>
                <w:rFonts w:eastAsia="Calibri"/>
                <w:i w:val="0"/>
                <w:iCs w:val="0"/>
                <w:lang w:val="nl-BE" w:eastAsia="en-US"/>
              </w:rPr>
            </w:pPr>
            <w:r w:rsidRPr="00273797">
              <w:rPr>
                <w:rFonts w:cs="Calibri"/>
                <w:i w:val="0"/>
                <w:iCs w:val="0"/>
                <w:color w:val="000000"/>
              </w:rPr>
              <w:t>30</w:t>
            </w:r>
            <w:r w:rsidR="00273797">
              <w:rPr>
                <w:rFonts w:cs="Calibri"/>
                <w:i w:val="0"/>
                <w:iCs w:val="0"/>
                <w:color w:val="000000"/>
              </w:rPr>
              <w:t>.</w:t>
            </w:r>
            <w:r w:rsidRPr="00273797">
              <w:rPr>
                <w:rFonts w:cs="Calibri"/>
                <w:i w:val="0"/>
                <w:iCs w:val="0"/>
                <w:color w:val="000000"/>
              </w:rPr>
              <w:t>436</w:t>
            </w:r>
          </w:p>
        </w:tc>
      </w:tr>
    </w:tbl>
    <w:p w14:paraId="0A6D9878" w14:textId="3595FD5D" w:rsidR="00FD66FF" w:rsidRDefault="006770DA" w:rsidP="006B530D">
      <w:pPr>
        <w:pStyle w:val="StijlStandaardSVVerdana10ptCursiefLinks-175cm"/>
      </w:pPr>
      <w:r w:rsidRPr="006770DA">
        <w:t xml:space="preserve">Bron: </w:t>
      </w:r>
      <w:r w:rsidR="00703F8C" w:rsidRPr="00D75238">
        <w:rPr>
          <w:rFonts w:eastAsia="Calibri"/>
          <w:iCs w:val="0"/>
          <w:lang w:val="nl-BE" w:eastAsia="en-US"/>
        </w:rPr>
        <w:t xml:space="preserve">Departement Landbouw en Visserij op basis van </w:t>
      </w:r>
      <w:r w:rsidR="00E00422">
        <w:rPr>
          <w:rFonts w:eastAsia="Calibri"/>
          <w:iCs w:val="0"/>
          <w:lang w:val="nl-BE" w:eastAsia="en-US"/>
        </w:rPr>
        <w:t xml:space="preserve">gegevens van de </w:t>
      </w:r>
      <w:r w:rsidRPr="006770DA">
        <w:t>Nationale Bank van België</w:t>
      </w:r>
      <w:r w:rsidR="007E7F91">
        <w:t>.</w:t>
      </w:r>
    </w:p>
    <w:p w14:paraId="0876BC5D" w14:textId="4E24DEA0" w:rsidR="007E7F91" w:rsidRPr="00BD434E" w:rsidRDefault="007E7F91" w:rsidP="006B530D">
      <w:pPr>
        <w:pStyle w:val="StijlStandaardSVVerdana10ptCursiefLinks-175cm"/>
        <w:jc w:val="left"/>
        <w:rPr>
          <w:i w:val="0"/>
          <w:iCs w:val="0"/>
        </w:rPr>
      </w:pPr>
    </w:p>
    <w:p w14:paraId="35BC4229" w14:textId="3D547A6F" w:rsidR="00250BE8" w:rsidRPr="00BD434E" w:rsidRDefault="00FA2C16" w:rsidP="006B530D">
      <w:pPr>
        <w:pStyle w:val="Lijstalinea"/>
        <w:ind w:left="0"/>
        <w:jc w:val="both"/>
        <w:rPr>
          <w:rFonts w:ascii="Verdana" w:hAnsi="Verdana"/>
          <w:b/>
          <w:iCs/>
          <w:sz w:val="20"/>
        </w:rPr>
      </w:pPr>
      <w:r w:rsidRPr="006B530D">
        <w:rPr>
          <w:rFonts w:ascii="Verdana" w:hAnsi="Verdana"/>
          <w:b/>
          <w:iCs/>
          <w:sz w:val="20"/>
          <w:u w:val="single"/>
        </w:rPr>
        <w:t xml:space="preserve">Bijlage </w:t>
      </w:r>
      <w:r w:rsidR="00250BE8" w:rsidRPr="006B530D">
        <w:rPr>
          <w:rFonts w:ascii="Verdana" w:hAnsi="Verdana"/>
          <w:b/>
          <w:iCs/>
          <w:sz w:val="20"/>
          <w:u w:val="single"/>
        </w:rPr>
        <w:t>2.</w:t>
      </w:r>
      <w:r w:rsidR="00250BE8" w:rsidRPr="00867203">
        <w:rPr>
          <w:rFonts w:ascii="Verdana" w:hAnsi="Verdana"/>
          <w:b/>
          <w:iCs/>
          <w:sz w:val="20"/>
        </w:rPr>
        <w:t xml:space="preserve"> </w:t>
      </w:r>
      <w:r w:rsidR="00250BE8">
        <w:rPr>
          <w:rFonts w:ascii="Verdana" w:hAnsi="Verdana"/>
          <w:b/>
          <w:iCs/>
          <w:sz w:val="20"/>
        </w:rPr>
        <w:t>Overzicht van de belangrijkste handelspartners voor de invoer van consumptie-eieren</w:t>
      </w:r>
      <w:r w:rsidR="003842A3">
        <w:rPr>
          <w:rFonts w:ascii="Verdana" w:hAnsi="Verdana"/>
          <w:b/>
          <w:iCs/>
          <w:sz w:val="20"/>
        </w:rPr>
        <w:t xml:space="preserve"> van kippen</w:t>
      </w:r>
      <w:r w:rsidR="00250BE8">
        <w:rPr>
          <w:rFonts w:ascii="Verdana" w:hAnsi="Verdana"/>
          <w:b/>
          <w:iCs/>
          <w:sz w:val="20"/>
        </w:rPr>
        <w:t xml:space="preserve"> met hun aandeel in de totale invoer</w:t>
      </w:r>
      <w:r w:rsidR="00CC5A83">
        <w:rPr>
          <w:rFonts w:ascii="Verdana" w:hAnsi="Verdana"/>
          <w:b/>
          <w:iCs/>
          <w:sz w:val="20"/>
        </w:rPr>
        <w:t xml:space="preserve"> voor </w:t>
      </w:r>
      <w:r w:rsidR="00A22344">
        <w:rPr>
          <w:rFonts w:ascii="Verdana" w:hAnsi="Verdana"/>
          <w:b/>
          <w:iCs/>
          <w:sz w:val="20"/>
        </w:rPr>
        <w:t>Vlaanderen</w:t>
      </w:r>
      <w:r w:rsidR="00273797">
        <w:rPr>
          <w:rFonts w:ascii="Verdana" w:hAnsi="Verdana"/>
          <w:b/>
          <w:iCs/>
          <w:sz w:val="20"/>
        </w:rPr>
        <w:t xml:space="preserve"> in de periode 2018-2022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00"/>
        <w:gridCol w:w="1440"/>
        <w:gridCol w:w="1440"/>
        <w:gridCol w:w="1440"/>
        <w:gridCol w:w="1441"/>
        <w:gridCol w:w="1441"/>
      </w:tblGrid>
      <w:tr w:rsidR="00742FFF" w14:paraId="121F25EE" w14:textId="77777777" w:rsidTr="006B530D">
        <w:tc>
          <w:tcPr>
            <w:tcW w:w="1500" w:type="dxa"/>
          </w:tcPr>
          <w:p w14:paraId="0884D94D" w14:textId="77777777" w:rsidR="00742FFF" w:rsidRDefault="00742FFF" w:rsidP="00742FFF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</w:p>
        </w:tc>
        <w:tc>
          <w:tcPr>
            <w:tcW w:w="1440" w:type="dxa"/>
          </w:tcPr>
          <w:p w14:paraId="6B911A17" w14:textId="4E1512FB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2018</w:t>
            </w:r>
          </w:p>
        </w:tc>
        <w:tc>
          <w:tcPr>
            <w:tcW w:w="1440" w:type="dxa"/>
          </w:tcPr>
          <w:p w14:paraId="38A2CA42" w14:textId="1986060C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2019</w:t>
            </w:r>
          </w:p>
        </w:tc>
        <w:tc>
          <w:tcPr>
            <w:tcW w:w="1440" w:type="dxa"/>
          </w:tcPr>
          <w:p w14:paraId="58362103" w14:textId="45A2C331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2020</w:t>
            </w:r>
          </w:p>
        </w:tc>
        <w:tc>
          <w:tcPr>
            <w:tcW w:w="1441" w:type="dxa"/>
          </w:tcPr>
          <w:p w14:paraId="2F9D6488" w14:textId="1026F78F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2021</w:t>
            </w:r>
          </w:p>
        </w:tc>
        <w:tc>
          <w:tcPr>
            <w:tcW w:w="1441" w:type="dxa"/>
          </w:tcPr>
          <w:p w14:paraId="41F3EABD" w14:textId="30590E02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2022</w:t>
            </w:r>
          </w:p>
          <w:p w14:paraId="44267339" w14:textId="45811A91" w:rsidR="00742FFF" w:rsidRPr="00E72A1F" w:rsidRDefault="00742FFF" w:rsidP="00742FFF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(</w:t>
            </w:r>
            <w:proofErr w:type="gramStart"/>
            <w:r w:rsidRPr="00E72A1F">
              <w:rPr>
                <w:b/>
                <w:bCs/>
                <w:i w:val="0"/>
                <w:iCs w:val="0"/>
              </w:rPr>
              <w:t>jan</w:t>
            </w:r>
            <w:proofErr w:type="gramEnd"/>
            <w:r w:rsidRPr="00E72A1F">
              <w:rPr>
                <w:b/>
                <w:bCs/>
                <w:i w:val="0"/>
                <w:iCs w:val="0"/>
              </w:rPr>
              <w:t>-nov)</w:t>
            </w:r>
          </w:p>
        </w:tc>
      </w:tr>
      <w:tr w:rsidR="00A51576" w14:paraId="2CA39AF0" w14:textId="77777777" w:rsidTr="006B530D">
        <w:tc>
          <w:tcPr>
            <w:tcW w:w="1500" w:type="dxa"/>
            <w:vAlign w:val="bottom"/>
          </w:tcPr>
          <w:p w14:paraId="4FFED53B" w14:textId="77D8B60B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Nederland</w:t>
            </w:r>
          </w:p>
        </w:tc>
        <w:tc>
          <w:tcPr>
            <w:tcW w:w="1440" w:type="dxa"/>
            <w:vAlign w:val="bottom"/>
          </w:tcPr>
          <w:p w14:paraId="7E4713FE" w14:textId="4B7162E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55,32%</w:t>
            </w:r>
          </w:p>
        </w:tc>
        <w:tc>
          <w:tcPr>
            <w:tcW w:w="1440" w:type="dxa"/>
            <w:vAlign w:val="bottom"/>
          </w:tcPr>
          <w:p w14:paraId="07D6F621" w14:textId="71A938D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56,81%</w:t>
            </w:r>
          </w:p>
        </w:tc>
        <w:tc>
          <w:tcPr>
            <w:tcW w:w="1440" w:type="dxa"/>
            <w:vAlign w:val="bottom"/>
          </w:tcPr>
          <w:p w14:paraId="5CAD1765" w14:textId="01FCCC35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50,90%</w:t>
            </w:r>
          </w:p>
        </w:tc>
        <w:tc>
          <w:tcPr>
            <w:tcW w:w="1441" w:type="dxa"/>
            <w:vAlign w:val="bottom"/>
          </w:tcPr>
          <w:p w14:paraId="77675B80" w14:textId="657515FF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53,03%</w:t>
            </w:r>
          </w:p>
        </w:tc>
        <w:tc>
          <w:tcPr>
            <w:tcW w:w="1441" w:type="dxa"/>
            <w:vAlign w:val="bottom"/>
          </w:tcPr>
          <w:p w14:paraId="532E2739" w14:textId="5A42EFE6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60,55%</w:t>
            </w:r>
          </w:p>
        </w:tc>
      </w:tr>
      <w:tr w:rsidR="00A51576" w14:paraId="3FF5D434" w14:textId="77777777" w:rsidTr="006B530D">
        <w:tc>
          <w:tcPr>
            <w:tcW w:w="1500" w:type="dxa"/>
            <w:vAlign w:val="bottom"/>
          </w:tcPr>
          <w:p w14:paraId="1B7BABE0" w14:textId="4FCCC339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Duitsland</w:t>
            </w:r>
          </w:p>
        </w:tc>
        <w:tc>
          <w:tcPr>
            <w:tcW w:w="1440" w:type="dxa"/>
            <w:vAlign w:val="bottom"/>
          </w:tcPr>
          <w:p w14:paraId="727D7D2C" w14:textId="1CA0795D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28,50%</w:t>
            </w:r>
          </w:p>
        </w:tc>
        <w:tc>
          <w:tcPr>
            <w:tcW w:w="1440" w:type="dxa"/>
            <w:vAlign w:val="bottom"/>
          </w:tcPr>
          <w:p w14:paraId="53380827" w14:textId="25523118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28,73%</w:t>
            </w:r>
          </w:p>
        </w:tc>
        <w:tc>
          <w:tcPr>
            <w:tcW w:w="1440" w:type="dxa"/>
            <w:vAlign w:val="bottom"/>
          </w:tcPr>
          <w:p w14:paraId="279DB415" w14:textId="6BA623A7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24,77%</w:t>
            </w:r>
          </w:p>
        </w:tc>
        <w:tc>
          <w:tcPr>
            <w:tcW w:w="1441" w:type="dxa"/>
            <w:vAlign w:val="bottom"/>
          </w:tcPr>
          <w:p w14:paraId="68126364" w14:textId="664AAFD8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24,16%</w:t>
            </w:r>
          </w:p>
        </w:tc>
        <w:tc>
          <w:tcPr>
            <w:tcW w:w="1441" w:type="dxa"/>
            <w:vAlign w:val="bottom"/>
          </w:tcPr>
          <w:p w14:paraId="247BE466" w14:textId="38D42308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17,99%</w:t>
            </w:r>
          </w:p>
        </w:tc>
      </w:tr>
      <w:tr w:rsidR="00A51576" w14:paraId="61E6D217" w14:textId="77777777" w:rsidTr="006B530D">
        <w:tc>
          <w:tcPr>
            <w:tcW w:w="1500" w:type="dxa"/>
            <w:vAlign w:val="bottom"/>
          </w:tcPr>
          <w:p w14:paraId="54DA9CBD" w14:textId="7D6A4C07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Frankrijk</w:t>
            </w:r>
          </w:p>
        </w:tc>
        <w:tc>
          <w:tcPr>
            <w:tcW w:w="1440" w:type="dxa"/>
            <w:vAlign w:val="bottom"/>
          </w:tcPr>
          <w:p w14:paraId="61BBF44C" w14:textId="5D4FF51E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0,90%</w:t>
            </w:r>
          </w:p>
        </w:tc>
        <w:tc>
          <w:tcPr>
            <w:tcW w:w="1440" w:type="dxa"/>
            <w:vAlign w:val="bottom"/>
          </w:tcPr>
          <w:p w14:paraId="0297E832" w14:textId="1EFFA1DB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1,19%</w:t>
            </w:r>
          </w:p>
        </w:tc>
        <w:tc>
          <w:tcPr>
            <w:tcW w:w="1440" w:type="dxa"/>
            <w:vAlign w:val="bottom"/>
          </w:tcPr>
          <w:p w14:paraId="18B37ED0" w14:textId="6B5B0B47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5,77%</w:t>
            </w:r>
          </w:p>
        </w:tc>
        <w:tc>
          <w:tcPr>
            <w:tcW w:w="1441" w:type="dxa"/>
            <w:vAlign w:val="bottom"/>
          </w:tcPr>
          <w:p w14:paraId="3914B154" w14:textId="2748F3D8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9,48%</w:t>
            </w:r>
          </w:p>
        </w:tc>
        <w:tc>
          <w:tcPr>
            <w:tcW w:w="1441" w:type="dxa"/>
            <w:vAlign w:val="bottom"/>
          </w:tcPr>
          <w:p w14:paraId="69E3C419" w14:textId="2C84A4EC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7,70%</w:t>
            </w:r>
          </w:p>
        </w:tc>
      </w:tr>
      <w:tr w:rsidR="00A51576" w14:paraId="25971B33" w14:textId="77777777" w:rsidTr="006B530D">
        <w:tc>
          <w:tcPr>
            <w:tcW w:w="1500" w:type="dxa"/>
            <w:vAlign w:val="bottom"/>
          </w:tcPr>
          <w:p w14:paraId="6F16A27B" w14:textId="71F39F14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Polen</w:t>
            </w:r>
          </w:p>
        </w:tc>
        <w:tc>
          <w:tcPr>
            <w:tcW w:w="1440" w:type="dxa"/>
            <w:vAlign w:val="bottom"/>
          </w:tcPr>
          <w:p w14:paraId="526438A0" w14:textId="5FD605E9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7,64%</w:t>
            </w:r>
          </w:p>
        </w:tc>
        <w:tc>
          <w:tcPr>
            <w:tcW w:w="1440" w:type="dxa"/>
            <w:vAlign w:val="bottom"/>
          </w:tcPr>
          <w:p w14:paraId="69DD3A59" w14:textId="111567A6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7,04%</w:t>
            </w:r>
          </w:p>
        </w:tc>
        <w:tc>
          <w:tcPr>
            <w:tcW w:w="1440" w:type="dxa"/>
            <w:vAlign w:val="bottom"/>
          </w:tcPr>
          <w:p w14:paraId="67145B92" w14:textId="1D7BB94F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11,53%</w:t>
            </w:r>
          </w:p>
        </w:tc>
        <w:tc>
          <w:tcPr>
            <w:tcW w:w="1441" w:type="dxa"/>
            <w:vAlign w:val="bottom"/>
          </w:tcPr>
          <w:p w14:paraId="1309D7D1" w14:textId="212F399A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8,68%</w:t>
            </w:r>
          </w:p>
        </w:tc>
        <w:tc>
          <w:tcPr>
            <w:tcW w:w="1441" w:type="dxa"/>
            <w:vAlign w:val="bottom"/>
          </w:tcPr>
          <w:p w14:paraId="7BA9365A" w14:textId="3A7E3982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6,61%</w:t>
            </w:r>
          </w:p>
        </w:tc>
      </w:tr>
      <w:tr w:rsidR="00A51576" w14:paraId="588E82F9" w14:textId="77777777" w:rsidTr="006B530D">
        <w:tc>
          <w:tcPr>
            <w:tcW w:w="1500" w:type="dxa"/>
            <w:vAlign w:val="bottom"/>
          </w:tcPr>
          <w:p w14:paraId="5D9C758B" w14:textId="77777777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Denemarken</w:t>
            </w:r>
          </w:p>
        </w:tc>
        <w:tc>
          <w:tcPr>
            <w:tcW w:w="1440" w:type="dxa"/>
            <w:vAlign w:val="bottom"/>
          </w:tcPr>
          <w:p w14:paraId="56564BE2" w14:textId="65E4081F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5,37%</w:t>
            </w:r>
          </w:p>
        </w:tc>
        <w:tc>
          <w:tcPr>
            <w:tcW w:w="1440" w:type="dxa"/>
            <w:vAlign w:val="bottom"/>
          </w:tcPr>
          <w:p w14:paraId="47A9F6A4" w14:textId="602EA8F4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5,99%</w:t>
            </w:r>
          </w:p>
        </w:tc>
        <w:tc>
          <w:tcPr>
            <w:tcW w:w="1440" w:type="dxa"/>
            <w:vAlign w:val="bottom"/>
          </w:tcPr>
          <w:p w14:paraId="5E67CDBD" w14:textId="236408BC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5,74%</w:t>
            </w:r>
          </w:p>
        </w:tc>
        <w:tc>
          <w:tcPr>
            <w:tcW w:w="1441" w:type="dxa"/>
            <w:vAlign w:val="bottom"/>
          </w:tcPr>
          <w:p w14:paraId="4F4CB589" w14:textId="25EBC477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1,05%</w:t>
            </w:r>
          </w:p>
        </w:tc>
        <w:tc>
          <w:tcPr>
            <w:tcW w:w="1441" w:type="dxa"/>
            <w:vAlign w:val="bottom"/>
          </w:tcPr>
          <w:p w14:paraId="4CDD157F" w14:textId="126AD8F5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5,82%</w:t>
            </w:r>
          </w:p>
        </w:tc>
      </w:tr>
      <w:tr w:rsidR="00A51576" w14:paraId="00F5D046" w14:textId="77777777" w:rsidTr="006B530D">
        <w:tc>
          <w:tcPr>
            <w:tcW w:w="1500" w:type="dxa"/>
            <w:vAlign w:val="bottom"/>
          </w:tcPr>
          <w:p w14:paraId="30FB3AC9" w14:textId="7584164C" w:rsidR="00A51576" w:rsidRPr="00742FFF" w:rsidRDefault="00A51576" w:rsidP="00A51576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Overige</w:t>
            </w:r>
          </w:p>
        </w:tc>
        <w:tc>
          <w:tcPr>
            <w:tcW w:w="1440" w:type="dxa"/>
            <w:vAlign w:val="bottom"/>
          </w:tcPr>
          <w:p w14:paraId="310B00E5" w14:textId="5529AC5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2,27%</w:t>
            </w:r>
          </w:p>
        </w:tc>
        <w:tc>
          <w:tcPr>
            <w:tcW w:w="1440" w:type="dxa"/>
            <w:vAlign w:val="bottom"/>
          </w:tcPr>
          <w:p w14:paraId="0E2E1CCC" w14:textId="1CF7483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0,24%</w:t>
            </w:r>
          </w:p>
        </w:tc>
        <w:tc>
          <w:tcPr>
            <w:tcW w:w="1440" w:type="dxa"/>
            <w:vAlign w:val="bottom"/>
          </w:tcPr>
          <w:p w14:paraId="1A137C27" w14:textId="710BFF9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1,30%</w:t>
            </w:r>
          </w:p>
        </w:tc>
        <w:tc>
          <w:tcPr>
            <w:tcW w:w="1441" w:type="dxa"/>
            <w:vAlign w:val="bottom"/>
          </w:tcPr>
          <w:p w14:paraId="788EA6ED" w14:textId="7A982F31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3,60%</w:t>
            </w:r>
          </w:p>
        </w:tc>
        <w:tc>
          <w:tcPr>
            <w:tcW w:w="1441" w:type="dxa"/>
            <w:vAlign w:val="bottom"/>
          </w:tcPr>
          <w:p w14:paraId="13A6CC3C" w14:textId="23CD95D2" w:rsidR="00A51576" w:rsidRPr="00E72A1F" w:rsidRDefault="00A51576" w:rsidP="00A51576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51576">
              <w:rPr>
                <w:i w:val="0"/>
                <w:iCs w:val="0"/>
              </w:rPr>
              <w:t>1,34%</w:t>
            </w:r>
          </w:p>
        </w:tc>
      </w:tr>
    </w:tbl>
    <w:p w14:paraId="49689A35" w14:textId="53AFA35B" w:rsidR="00250BE8" w:rsidRDefault="00250BE8" w:rsidP="006B530D">
      <w:pPr>
        <w:pStyle w:val="StijlStandaardSVVerdana10ptCursiefLinks-175cm"/>
      </w:pPr>
      <w:r w:rsidRPr="006770DA">
        <w:t xml:space="preserve">Bron: </w:t>
      </w:r>
      <w:r w:rsidR="00703F8C" w:rsidRPr="00D75238">
        <w:rPr>
          <w:rFonts w:eastAsia="Calibri"/>
          <w:iCs w:val="0"/>
          <w:lang w:val="nl-BE" w:eastAsia="en-US"/>
        </w:rPr>
        <w:t xml:space="preserve">Departement Landbouw en Visserij op basis van </w:t>
      </w:r>
      <w:r w:rsidR="00FA2C16">
        <w:rPr>
          <w:rFonts w:eastAsia="Calibri"/>
          <w:iCs w:val="0"/>
          <w:lang w:val="nl-BE" w:eastAsia="en-US"/>
        </w:rPr>
        <w:t xml:space="preserve">gegevens van de </w:t>
      </w:r>
      <w:r w:rsidRPr="006770DA">
        <w:t>Nationale Bank van België</w:t>
      </w:r>
      <w:r>
        <w:t>.</w:t>
      </w:r>
    </w:p>
    <w:p w14:paraId="604EC857" w14:textId="77777777" w:rsidR="00250BE8" w:rsidRDefault="00250BE8" w:rsidP="006B530D">
      <w:pPr>
        <w:pStyle w:val="StijlStandaardSVVerdana10ptCursiefLinks-175cm"/>
        <w:jc w:val="left"/>
        <w:rPr>
          <w:i w:val="0"/>
          <w:iCs w:val="0"/>
        </w:rPr>
      </w:pPr>
    </w:p>
    <w:p w14:paraId="0F6F2377" w14:textId="3D40A6A0" w:rsidR="00250BE8" w:rsidRPr="00BD434E" w:rsidRDefault="00FA2C16" w:rsidP="006B530D">
      <w:pPr>
        <w:pStyle w:val="Lijstalinea"/>
        <w:ind w:left="0"/>
        <w:jc w:val="both"/>
        <w:rPr>
          <w:rFonts w:ascii="Verdana" w:hAnsi="Verdana"/>
          <w:b/>
          <w:iCs/>
          <w:sz w:val="20"/>
        </w:rPr>
      </w:pPr>
      <w:r w:rsidRPr="006B530D">
        <w:rPr>
          <w:rFonts w:ascii="Verdana" w:hAnsi="Verdana"/>
          <w:b/>
          <w:iCs/>
          <w:sz w:val="20"/>
          <w:u w:val="single"/>
        </w:rPr>
        <w:t xml:space="preserve">Bijlage </w:t>
      </w:r>
      <w:r w:rsidR="00250BE8" w:rsidRPr="006B530D">
        <w:rPr>
          <w:rFonts w:ascii="Verdana" w:hAnsi="Verdana"/>
          <w:b/>
          <w:iCs/>
          <w:sz w:val="20"/>
          <w:u w:val="single"/>
        </w:rPr>
        <w:t>3.</w:t>
      </w:r>
      <w:r w:rsidR="00250BE8" w:rsidRPr="00867203">
        <w:rPr>
          <w:rFonts w:ascii="Verdana" w:hAnsi="Verdana"/>
          <w:b/>
          <w:iCs/>
          <w:sz w:val="20"/>
        </w:rPr>
        <w:t xml:space="preserve"> </w:t>
      </w:r>
      <w:r w:rsidR="00250BE8">
        <w:rPr>
          <w:rFonts w:ascii="Verdana" w:hAnsi="Verdana"/>
          <w:b/>
          <w:iCs/>
          <w:sz w:val="20"/>
        </w:rPr>
        <w:t xml:space="preserve">Overzicht van de belangrijkste handelspartners voor de invoer van </w:t>
      </w:r>
      <w:proofErr w:type="spellStart"/>
      <w:r w:rsidR="00250BE8">
        <w:rPr>
          <w:rFonts w:ascii="Verdana" w:hAnsi="Verdana"/>
          <w:b/>
          <w:iCs/>
          <w:sz w:val="20"/>
        </w:rPr>
        <w:t>eiproducten</w:t>
      </w:r>
      <w:proofErr w:type="spellEnd"/>
      <w:r w:rsidR="003842A3">
        <w:rPr>
          <w:rFonts w:ascii="Verdana" w:hAnsi="Verdana"/>
          <w:b/>
          <w:iCs/>
          <w:sz w:val="20"/>
        </w:rPr>
        <w:t xml:space="preserve"> van kippen</w:t>
      </w:r>
      <w:r w:rsidR="00250BE8">
        <w:rPr>
          <w:rFonts w:ascii="Verdana" w:hAnsi="Verdana"/>
          <w:b/>
          <w:iCs/>
          <w:sz w:val="20"/>
        </w:rPr>
        <w:t xml:space="preserve"> met hun aandeel in de totale invoer</w:t>
      </w:r>
      <w:r w:rsidR="00CC5A83">
        <w:rPr>
          <w:rFonts w:ascii="Verdana" w:hAnsi="Verdana"/>
          <w:b/>
          <w:iCs/>
          <w:sz w:val="20"/>
        </w:rPr>
        <w:t xml:space="preserve"> voor </w:t>
      </w:r>
      <w:r w:rsidR="0095777B">
        <w:rPr>
          <w:rFonts w:ascii="Verdana" w:hAnsi="Verdana"/>
          <w:b/>
          <w:iCs/>
          <w:sz w:val="20"/>
        </w:rPr>
        <w:t>Vlaanderen</w:t>
      </w:r>
      <w:r>
        <w:rPr>
          <w:rFonts w:ascii="Verdana" w:hAnsi="Verdana"/>
          <w:b/>
          <w:iCs/>
          <w:sz w:val="20"/>
        </w:rPr>
        <w:t xml:space="preserve"> in de periode 2018-2022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250BE8" w14:paraId="2F01AC1C" w14:textId="77777777" w:rsidTr="006B530D">
        <w:tc>
          <w:tcPr>
            <w:tcW w:w="1450" w:type="dxa"/>
          </w:tcPr>
          <w:p w14:paraId="35B05164" w14:textId="77777777" w:rsidR="00250BE8" w:rsidRDefault="00250BE8" w:rsidP="006A6B18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</w:p>
        </w:tc>
        <w:tc>
          <w:tcPr>
            <w:tcW w:w="1450" w:type="dxa"/>
          </w:tcPr>
          <w:p w14:paraId="482F35E8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2018</w:t>
            </w:r>
          </w:p>
        </w:tc>
        <w:tc>
          <w:tcPr>
            <w:tcW w:w="1450" w:type="dxa"/>
          </w:tcPr>
          <w:p w14:paraId="5633D12F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2019</w:t>
            </w:r>
          </w:p>
        </w:tc>
        <w:tc>
          <w:tcPr>
            <w:tcW w:w="1450" w:type="dxa"/>
          </w:tcPr>
          <w:p w14:paraId="1CECD1FE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2020</w:t>
            </w:r>
          </w:p>
        </w:tc>
        <w:tc>
          <w:tcPr>
            <w:tcW w:w="1451" w:type="dxa"/>
          </w:tcPr>
          <w:p w14:paraId="4440AF8D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2021</w:t>
            </w:r>
          </w:p>
        </w:tc>
        <w:tc>
          <w:tcPr>
            <w:tcW w:w="1451" w:type="dxa"/>
          </w:tcPr>
          <w:p w14:paraId="009B897F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2022</w:t>
            </w:r>
          </w:p>
          <w:p w14:paraId="69F6755F" w14:textId="77777777" w:rsidR="00250BE8" w:rsidRPr="00E72A1F" w:rsidRDefault="00250BE8" w:rsidP="006A6B18">
            <w:pPr>
              <w:pStyle w:val="StijlStandaardSVVerdana10ptCursiefLinks-175cm"/>
              <w:jc w:val="center"/>
              <w:rPr>
                <w:b/>
                <w:bCs/>
                <w:i w:val="0"/>
                <w:iCs w:val="0"/>
              </w:rPr>
            </w:pPr>
            <w:r w:rsidRPr="00E72A1F">
              <w:rPr>
                <w:b/>
                <w:bCs/>
                <w:i w:val="0"/>
                <w:iCs w:val="0"/>
              </w:rPr>
              <w:t>(</w:t>
            </w:r>
            <w:proofErr w:type="gramStart"/>
            <w:r w:rsidRPr="00E72A1F">
              <w:rPr>
                <w:b/>
                <w:bCs/>
                <w:i w:val="0"/>
                <w:iCs w:val="0"/>
              </w:rPr>
              <w:t>jan</w:t>
            </w:r>
            <w:proofErr w:type="gramEnd"/>
            <w:r w:rsidRPr="00E72A1F">
              <w:rPr>
                <w:b/>
                <w:bCs/>
                <w:i w:val="0"/>
                <w:iCs w:val="0"/>
              </w:rPr>
              <w:t>-nov)</w:t>
            </w:r>
          </w:p>
        </w:tc>
      </w:tr>
      <w:tr w:rsidR="00A22344" w14:paraId="0956E296" w14:textId="77777777" w:rsidTr="006B530D">
        <w:tc>
          <w:tcPr>
            <w:tcW w:w="1450" w:type="dxa"/>
            <w:vAlign w:val="bottom"/>
          </w:tcPr>
          <w:p w14:paraId="6E347101" w14:textId="02B7E5ED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Nederland</w:t>
            </w:r>
          </w:p>
        </w:tc>
        <w:tc>
          <w:tcPr>
            <w:tcW w:w="1450" w:type="dxa"/>
            <w:vAlign w:val="bottom"/>
          </w:tcPr>
          <w:p w14:paraId="6CE03476" w14:textId="101A9D76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77,23%</w:t>
            </w:r>
          </w:p>
        </w:tc>
        <w:tc>
          <w:tcPr>
            <w:tcW w:w="1450" w:type="dxa"/>
            <w:vAlign w:val="bottom"/>
          </w:tcPr>
          <w:p w14:paraId="704991DE" w14:textId="681302E5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76,52%</w:t>
            </w:r>
          </w:p>
        </w:tc>
        <w:tc>
          <w:tcPr>
            <w:tcW w:w="1450" w:type="dxa"/>
            <w:vAlign w:val="bottom"/>
          </w:tcPr>
          <w:p w14:paraId="516DED5B" w14:textId="3A9722F5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77,65%</w:t>
            </w:r>
          </w:p>
        </w:tc>
        <w:tc>
          <w:tcPr>
            <w:tcW w:w="1451" w:type="dxa"/>
            <w:vAlign w:val="bottom"/>
          </w:tcPr>
          <w:p w14:paraId="013791B5" w14:textId="478F11F4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77,48%</w:t>
            </w:r>
          </w:p>
        </w:tc>
        <w:tc>
          <w:tcPr>
            <w:tcW w:w="1451" w:type="dxa"/>
            <w:vAlign w:val="bottom"/>
          </w:tcPr>
          <w:p w14:paraId="4BDD7178" w14:textId="52117FF0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75,95%</w:t>
            </w:r>
          </w:p>
        </w:tc>
      </w:tr>
      <w:tr w:rsidR="00A22344" w14:paraId="11F732FE" w14:textId="77777777" w:rsidTr="006B530D">
        <w:tc>
          <w:tcPr>
            <w:tcW w:w="1450" w:type="dxa"/>
            <w:vAlign w:val="bottom"/>
          </w:tcPr>
          <w:p w14:paraId="653F5933" w14:textId="6375D5E5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Frankrijk</w:t>
            </w:r>
          </w:p>
        </w:tc>
        <w:tc>
          <w:tcPr>
            <w:tcW w:w="1450" w:type="dxa"/>
            <w:vAlign w:val="bottom"/>
          </w:tcPr>
          <w:p w14:paraId="4A4DE905" w14:textId="578BB3FD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17,14%</w:t>
            </w:r>
          </w:p>
        </w:tc>
        <w:tc>
          <w:tcPr>
            <w:tcW w:w="1450" w:type="dxa"/>
            <w:vAlign w:val="bottom"/>
          </w:tcPr>
          <w:p w14:paraId="29F14972" w14:textId="735FEE0A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17,92%</w:t>
            </w:r>
          </w:p>
        </w:tc>
        <w:tc>
          <w:tcPr>
            <w:tcW w:w="1450" w:type="dxa"/>
            <w:vAlign w:val="bottom"/>
          </w:tcPr>
          <w:p w14:paraId="289B7215" w14:textId="0EA6C346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17,28%</w:t>
            </w:r>
          </w:p>
        </w:tc>
        <w:tc>
          <w:tcPr>
            <w:tcW w:w="1451" w:type="dxa"/>
            <w:vAlign w:val="bottom"/>
          </w:tcPr>
          <w:p w14:paraId="6E745708" w14:textId="7E1E1269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19,90%</w:t>
            </w:r>
          </w:p>
        </w:tc>
        <w:tc>
          <w:tcPr>
            <w:tcW w:w="1451" w:type="dxa"/>
            <w:vAlign w:val="bottom"/>
          </w:tcPr>
          <w:p w14:paraId="003BD215" w14:textId="5C6A57E8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21,92%</w:t>
            </w:r>
          </w:p>
        </w:tc>
      </w:tr>
      <w:tr w:rsidR="00A22344" w14:paraId="6013BAAC" w14:textId="77777777" w:rsidTr="006B530D">
        <w:tc>
          <w:tcPr>
            <w:tcW w:w="1450" w:type="dxa"/>
            <w:vAlign w:val="bottom"/>
          </w:tcPr>
          <w:p w14:paraId="536BF910" w14:textId="016B2620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Duitsland</w:t>
            </w:r>
          </w:p>
        </w:tc>
        <w:tc>
          <w:tcPr>
            <w:tcW w:w="1450" w:type="dxa"/>
            <w:vAlign w:val="bottom"/>
          </w:tcPr>
          <w:p w14:paraId="703ECB42" w14:textId="09C73234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4,49%</w:t>
            </w:r>
          </w:p>
        </w:tc>
        <w:tc>
          <w:tcPr>
            <w:tcW w:w="1450" w:type="dxa"/>
            <w:vAlign w:val="bottom"/>
          </w:tcPr>
          <w:p w14:paraId="34089D56" w14:textId="0557C96E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5,04%</w:t>
            </w:r>
          </w:p>
        </w:tc>
        <w:tc>
          <w:tcPr>
            <w:tcW w:w="1450" w:type="dxa"/>
            <w:vAlign w:val="bottom"/>
          </w:tcPr>
          <w:p w14:paraId="4988B78B" w14:textId="437EED4A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4,34%</w:t>
            </w:r>
          </w:p>
        </w:tc>
        <w:tc>
          <w:tcPr>
            <w:tcW w:w="1451" w:type="dxa"/>
            <w:vAlign w:val="bottom"/>
          </w:tcPr>
          <w:p w14:paraId="1CF63E64" w14:textId="06021C8F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1,35%</w:t>
            </w:r>
          </w:p>
        </w:tc>
        <w:tc>
          <w:tcPr>
            <w:tcW w:w="1451" w:type="dxa"/>
            <w:vAlign w:val="bottom"/>
          </w:tcPr>
          <w:p w14:paraId="2DC45593" w14:textId="2EF44058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1,64%</w:t>
            </w:r>
          </w:p>
        </w:tc>
      </w:tr>
      <w:tr w:rsidR="00A22344" w14:paraId="479D5576" w14:textId="77777777" w:rsidTr="006B530D">
        <w:tc>
          <w:tcPr>
            <w:tcW w:w="1450" w:type="dxa"/>
            <w:vAlign w:val="bottom"/>
          </w:tcPr>
          <w:p w14:paraId="6FED4341" w14:textId="1DF2D369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Verenigd Koninkrijk</w:t>
            </w:r>
          </w:p>
        </w:tc>
        <w:tc>
          <w:tcPr>
            <w:tcW w:w="1450" w:type="dxa"/>
            <w:vAlign w:val="bottom"/>
          </w:tcPr>
          <w:p w14:paraId="7C3A0E98" w14:textId="3FDB3471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0,51%</w:t>
            </w:r>
          </w:p>
        </w:tc>
        <w:tc>
          <w:tcPr>
            <w:tcW w:w="1450" w:type="dxa"/>
            <w:vAlign w:val="bottom"/>
          </w:tcPr>
          <w:p w14:paraId="5A4ED255" w14:textId="277ADE1F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0,38%</w:t>
            </w:r>
          </w:p>
        </w:tc>
        <w:tc>
          <w:tcPr>
            <w:tcW w:w="1450" w:type="dxa"/>
            <w:vAlign w:val="bottom"/>
          </w:tcPr>
          <w:p w14:paraId="1CE7DD20" w14:textId="5B51A56B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0,10%</w:t>
            </w:r>
          </w:p>
        </w:tc>
        <w:tc>
          <w:tcPr>
            <w:tcW w:w="1451" w:type="dxa"/>
            <w:vAlign w:val="bottom"/>
          </w:tcPr>
          <w:p w14:paraId="061ACABA" w14:textId="5293C4FF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0,93%</w:t>
            </w:r>
          </w:p>
        </w:tc>
        <w:tc>
          <w:tcPr>
            <w:tcW w:w="1451" w:type="dxa"/>
            <w:vAlign w:val="bottom"/>
          </w:tcPr>
          <w:p w14:paraId="4CDFFA97" w14:textId="3B99846C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0,21%</w:t>
            </w:r>
          </w:p>
        </w:tc>
      </w:tr>
      <w:tr w:rsidR="00A22344" w14:paraId="7AEE1CBF" w14:textId="77777777" w:rsidTr="006B530D">
        <w:tc>
          <w:tcPr>
            <w:tcW w:w="1450" w:type="dxa"/>
            <w:vAlign w:val="bottom"/>
          </w:tcPr>
          <w:p w14:paraId="79E46B34" w14:textId="65E9A843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Luxemburg</w:t>
            </w:r>
          </w:p>
        </w:tc>
        <w:tc>
          <w:tcPr>
            <w:tcW w:w="1450" w:type="dxa"/>
            <w:vAlign w:val="bottom"/>
          </w:tcPr>
          <w:p w14:paraId="4AF193D7" w14:textId="622810FC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0,04%</w:t>
            </w:r>
          </w:p>
        </w:tc>
        <w:tc>
          <w:tcPr>
            <w:tcW w:w="1450" w:type="dxa"/>
            <w:vAlign w:val="bottom"/>
          </w:tcPr>
          <w:p w14:paraId="30C172F4" w14:textId="19E54907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0,02%</w:t>
            </w:r>
          </w:p>
        </w:tc>
        <w:tc>
          <w:tcPr>
            <w:tcW w:w="1450" w:type="dxa"/>
            <w:vAlign w:val="bottom"/>
          </w:tcPr>
          <w:p w14:paraId="0863B7F0" w14:textId="110C6DBA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0,02%</w:t>
            </w:r>
          </w:p>
        </w:tc>
        <w:tc>
          <w:tcPr>
            <w:tcW w:w="1451" w:type="dxa"/>
            <w:vAlign w:val="bottom"/>
          </w:tcPr>
          <w:p w14:paraId="749415A0" w14:textId="61C44F6D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0,02%</w:t>
            </w:r>
          </w:p>
        </w:tc>
        <w:tc>
          <w:tcPr>
            <w:tcW w:w="1451" w:type="dxa"/>
            <w:vAlign w:val="bottom"/>
          </w:tcPr>
          <w:p w14:paraId="700E981A" w14:textId="6D2F2875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0,01%</w:t>
            </w:r>
          </w:p>
        </w:tc>
      </w:tr>
      <w:tr w:rsidR="00A22344" w14:paraId="125DBE16" w14:textId="77777777" w:rsidTr="006B530D">
        <w:tc>
          <w:tcPr>
            <w:tcW w:w="1450" w:type="dxa"/>
            <w:vAlign w:val="bottom"/>
          </w:tcPr>
          <w:p w14:paraId="1BD1BC9B" w14:textId="39F6919A" w:rsidR="00A22344" w:rsidRPr="004B4515" w:rsidRDefault="00A22344" w:rsidP="00A22344">
            <w:pPr>
              <w:pStyle w:val="StijlStandaardSVVerdana10ptCursiefLinks-175cm"/>
              <w:jc w:val="left"/>
              <w:rPr>
                <w:i w:val="0"/>
                <w:iCs w:val="0"/>
              </w:rPr>
            </w:pPr>
            <w:r w:rsidRPr="00AB3125">
              <w:rPr>
                <w:i w:val="0"/>
                <w:iCs w:val="0"/>
              </w:rPr>
              <w:t>Overige</w:t>
            </w:r>
          </w:p>
        </w:tc>
        <w:tc>
          <w:tcPr>
            <w:tcW w:w="1450" w:type="dxa"/>
            <w:vAlign w:val="bottom"/>
          </w:tcPr>
          <w:p w14:paraId="583D4B77" w14:textId="6098FA84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0,59%</w:t>
            </w:r>
          </w:p>
        </w:tc>
        <w:tc>
          <w:tcPr>
            <w:tcW w:w="1450" w:type="dxa"/>
            <w:vAlign w:val="bottom"/>
          </w:tcPr>
          <w:p w14:paraId="4285072C" w14:textId="1EB94BFA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0,13%</w:t>
            </w:r>
          </w:p>
        </w:tc>
        <w:tc>
          <w:tcPr>
            <w:tcW w:w="1450" w:type="dxa"/>
            <w:vAlign w:val="bottom"/>
          </w:tcPr>
          <w:p w14:paraId="0470EEE4" w14:textId="53594CE3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0,61%</w:t>
            </w:r>
          </w:p>
        </w:tc>
        <w:tc>
          <w:tcPr>
            <w:tcW w:w="1451" w:type="dxa"/>
            <w:vAlign w:val="bottom"/>
          </w:tcPr>
          <w:p w14:paraId="7B895460" w14:textId="03ECA142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0,32%</w:t>
            </w:r>
          </w:p>
        </w:tc>
        <w:tc>
          <w:tcPr>
            <w:tcW w:w="1451" w:type="dxa"/>
            <w:vAlign w:val="bottom"/>
          </w:tcPr>
          <w:p w14:paraId="5E76E5E0" w14:textId="35C2FC87" w:rsidR="00A22344" w:rsidRPr="00A22344" w:rsidRDefault="00A22344" w:rsidP="00A22344">
            <w:pPr>
              <w:pStyle w:val="StijlStandaardSVVerdana10ptCursiefLinks-175cm"/>
              <w:jc w:val="center"/>
              <w:rPr>
                <w:i w:val="0"/>
                <w:iCs w:val="0"/>
              </w:rPr>
            </w:pPr>
            <w:r w:rsidRPr="00A22344">
              <w:rPr>
                <w:i w:val="0"/>
                <w:iCs w:val="0"/>
              </w:rPr>
              <w:t>0,27%</w:t>
            </w:r>
          </w:p>
        </w:tc>
      </w:tr>
    </w:tbl>
    <w:p w14:paraId="31520133" w14:textId="0B46FEB6" w:rsidR="00250BE8" w:rsidRDefault="00250BE8" w:rsidP="006B530D">
      <w:pPr>
        <w:pStyle w:val="StijlStandaardSVVerdana10ptCursiefLinks-175cm"/>
      </w:pPr>
      <w:r w:rsidRPr="006770DA">
        <w:t xml:space="preserve">Bron: </w:t>
      </w:r>
      <w:r w:rsidR="00703F8C" w:rsidRPr="00D75238">
        <w:rPr>
          <w:rFonts w:eastAsia="Calibri"/>
          <w:iCs w:val="0"/>
          <w:lang w:val="nl-BE" w:eastAsia="en-US"/>
        </w:rPr>
        <w:t xml:space="preserve">Departement Landbouw en Visserij op basis van </w:t>
      </w:r>
      <w:r w:rsidR="00FA2C16">
        <w:rPr>
          <w:rFonts w:eastAsia="Calibri"/>
          <w:iCs w:val="0"/>
          <w:lang w:val="nl-BE" w:eastAsia="en-US"/>
        </w:rPr>
        <w:t xml:space="preserve">gegevens van de </w:t>
      </w:r>
      <w:r w:rsidRPr="006770DA">
        <w:t>Nationale Bank van België</w:t>
      </w:r>
      <w:r>
        <w:t>.</w:t>
      </w:r>
    </w:p>
    <w:p w14:paraId="4E42011D" w14:textId="77777777" w:rsidR="006B530D" w:rsidRDefault="006B530D" w:rsidP="006B530D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</w:pPr>
    </w:p>
    <w:p w14:paraId="771A2F31" w14:textId="0E8CE536" w:rsidR="006B530D" w:rsidRDefault="006B530D" w:rsidP="006B530D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  <w:sectPr w:rsidR="006B530D">
          <w:pgSz w:w="11906" w:h="16838"/>
          <w:pgMar w:top="1417" w:right="1417" w:bottom="1417" w:left="1417" w:header="708" w:footer="708" w:gutter="0"/>
          <w:cols w:space="708"/>
        </w:sectPr>
      </w:pPr>
    </w:p>
    <w:p w14:paraId="4F70A3B5" w14:textId="74E87EB2" w:rsidR="00497754" w:rsidRDefault="003C579B" w:rsidP="006B530D">
      <w:pPr>
        <w:pStyle w:val="StijlStandaardSVVerdana10ptCursiefLinks-175cm"/>
        <w:rPr>
          <w:rFonts w:eastAsia="Calibri"/>
          <w:b/>
          <w:bCs/>
          <w:i w:val="0"/>
          <w:lang w:val="nl-BE" w:eastAsia="en-US"/>
        </w:rPr>
      </w:pPr>
      <w:r w:rsidRPr="006B530D">
        <w:rPr>
          <w:rFonts w:eastAsia="Calibri"/>
          <w:b/>
          <w:bCs/>
          <w:i w:val="0"/>
          <w:u w:val="single"/>
          <w:lang w:val="nl-BE" w:eastAsia="en-US"/>
        </w:rPr>
        <w:lastRenderedPageBreak/>
        <w:t>Bij</w:t>
      </w:r>
      <w:r w:rsidR="006B530D" w:rsidRPr="006B530D">
        <w:rPr>
          <w:rFonts w:eastAsia="Calibri"/>
          <w:b/>
          <w:bCs/>
          <w:i w:val="0"/>
          <w:u w:val="single"/>
          <w:lang w:val="nl-BE" w:eastAsia="en-US"/>
        </w:rPr>
        <w:t>l</w:t>
      </w:r>
      <w:r w:rsidRPr="006B530D">
        <w:rPr>
          <w:rFonts w:eastAsia="Calibri"/>
          <w:b/>
          <w:bCs/>
          <w:i w:val="0"/>
          <w:u w:val="single"/>
          <w:lang w:val="nl-BE" w:eastAsia="en-US"/>
        </w:rPr>
        <w:t>age</w:t>
      </w:r>
      <w:r w:rsidR="00497754" w:rsidRPr="006B530D">
        <w:rPr>
          <w:rFonts w:eastAsia="Calibri"/>
          <w:b/>
          <w:bCs/>
          <w:i w:val="0"/>
          <w:u w:val="single"/>
          <w:lang w:val="nl-BE" w:eastAsia="en-US"/>
        </w:rPr>
        <w:t xml:space="preserve"> </w:t>
      </w:r>
      <w:r w:rsidRPr="006B530D">
        <w:rPr>
          <w:rFonts w:eastAsia="Calibri"/>
          <w:b/>
          <w:bCs/>
          <w:i w:val="0"/>
          <w:u w:val="single"/>
          <w:lang w:val="nl-BE" w:eastAsia="en-US"/>
        </w:rPr>
        <w:t>4</w:t>
      </w:r>
      <w:r w:rsidR="00497754" w:rsidRPr="006B530D">
        <w:rPr>
          <w:rFonts w:eastAsia="Calibri"/>
          <w:b/>
          <w:bCs/>
          <w:i w:val="0"/>
          <w:u w:val="single"/>
          <w:lang w:val="nl-BE" w:eastAsia="en-US"/>
        </w:rPr>
        <w:t>.</w:t>
      </w:r>
      <w:r w:rsidR="00497754" w:rsidRPr="00D75238">
        <w:rPr>
          <w:rFonts w:eastAsia="Calibri"/>
          <w:b/>
          <w:bCs/>
          <w:i w:val="0"/>
          <w:lang w:val="nl-BE" w:eastAsia="en-US"/>
        </w:rPr>
        <w:t xml:space="preserve"> Aantal bedrijven met </w:t>
      </w:r>
      <w:r w:rsidR="00497754">
        <w:rPr>
          <w:rFonts w:eastAsia="Calibri"/>
          <w:b/>
          <w:bCs/>
          <w:i w:val="0"/>
          <w:lang w:val="nl-BE" w:eastAsia="en-US"/>
        </w:rPr>
        <w:t>minstens 100 leghennen</w:t>
      </w:r>
      <w:r w:rsidR="00497754" w:rsidRPr="00D75238">
        <w:rPr>
          <w:rFonts w:eastAsia="Calibri"/>
          <w:b/>
          <w:bCs/>
          <w:i w:val="0"/>
          <w:lang w:val="nl-BE" w:eastAsia="en-US"/>
        </w:rPr>
        <w:t xml:space="preserve">, Vlaanderen per provincie, </w:t>
      </w:r>
      <w:r w:rsidR="00F114D7">
        <w:rPr>
          <w:rFonts w:eastAsia="Calibri"/>
          <w:b/>
          <w:bCs/>
          <w:i w:val="0"/>
          <w:lang w:val="nl-BE" w:eastAsia="en-US"/>
        </w:rPr>
        <w:t xml:space="preserve">in de periode </w:t>
      </w:r>
      <w:r w:rsidR="00497754" w:rsidRPr="00D75238">
        <w:rPr>
          <w:rFonts w:eastAsia="Calibri"/>
          <w:b/>
          <w:bCs/>
          <w:i w:val="0"/>
          <w:lang w:val="nl-BE" w:eastAsia="en-US"/>
        </w:rPr>
        <w:t>200</w:t>
      </w:r>
      <w:r w:rsidR="00497754">
        <w:rPr>
          <w:rFonts w:eastAsia="Calibri"/>
          <w:b/>
          <w:bCs/>
          <w:i w:val="0"/>
          <w:lang w:val="nl-BE" w:eastAsia="en-US"/>
        </w:rPr>
        <w:t>6</w:t>
      </w:r>
      <w:r w:rsidR="00497754" w:rsidRPr="00D75238">
        <w:rPr>
          <w:rFonts w:eastAsia="Calibri"/>
          <w:b/>
          <w:bCs/>
          <w:i w:val="0"/>
          <w:lang w:val="nl-BE" w:eastAsia="en-US"/>
        </w:rPr>
        <w:t xml:space="preserve"> </w:t>
      </w:r>
      <w:r w:rsidR="00497754">
        <w:rPr>
          <w:rFonts w:eastAsia="Calibri"/>
          <w:b/>
          <w:bCs/>
          <w:i w:val="0"/>
          <w:lang w:val="nl-BE" w:eastAsia="en-US"/>
        </w:rPr>
        <w:t>–</w:t>
      </w:r>
      <w:r w:rsidR="00497754" w:rsidRPr="00D75238">
        <w:rPr>
          <w:rFonts w:eastAsia="Calibri"/>
          <w:b/>
          <w:bCs/>
          <w:i w:val="0"/>
          <w:lang w:val="nl-BE" w:eastAsia="en-US"/>
        </w:rPr>
        <w:t xml:space="preserve"> 202</w:t>
      </w:r>
      <w:r w:rsidR="00497754">
        <w:rPr>
          <w:rFonts w:eastAsia="Calibri"/>
          <w:b/>
          <w:bCs/>
          <w:i w:val="0"/>
          <w:lang w:val="nl-BE" w:eastAsia="en-US"/>
        </w:rPr>
        <w:t>1</w:t>
      </w:r>
    </w:p>
    <w:p w14:paraId="16517890" w14:textId="77777777" w:rsidR="006B530D" w:rsidRDefault="006B530D" w:rsidP="006B530D">
      <w:pPr>
        <w:pStyle w:val="StijlStandaardSVVerdana10ptCursiefLinks-175cm"/>
        <w:rPr>
          <w:rFonts w:eastAsia="Calibri"/>
          <w:b/>
          <w:bCs/>
          <w:i w:val="0"/>
          <w:lang w:val="nl-BE" w:eastAsia="en-US"/>
        </w:rPr>
      </w:pPr>
    </w:p>
    <w:tbl>
      <w:tblPr>
        <w:tblStyle w:val="Tabelrasterlicht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449"/>
        <w:gridCol w:w="2499"/>
        <w:gridCol w:w="2268"/>
        <w:gridCol w:w="1146"/>
        <w:gridCol w:w="2256"/>
        <w:gridCol w:w="1701"/>
      </w:tblGrid>
      <w:tr w:rsidR="00497754" w:rsidRPr="00D75238" w14:paraId="021E9143" w14:textId="77777777" w:rsidTr="00A73BFD">
        <w:trPr>
          <w:trHeight w:val="600"/>
        </w:trPr>
        <w:tc>
          <w:tcPr>
            <w:tcW w:w="725" w:type="dxa"/>
            <w:hideMark/>
          </w:tcPr>
          <w:p w14:paraId="2F452C53" w14:textId="4F6220AB" w:rsidR="00497754" w:rsidRPr="00F114D7" w:rsidRDefault="00F114D7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Jaar</w:t>
            </w:r>
          </w:p>
        </w:tc>
        <w:tc>
          <w:tcPr>
            <w:tcW w:w="1449" w:type="dxa"/>
            <w:hideMark/>
          </w:tcPr>
          <w:p w14:paraId="0BC23044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Antwerpen</w:t>
            </w:r>
          </w:p>
        </w:tc>
        <w:tc>
          <w:tcPr>
            <w:tcW w:w="2499" w:type="dxa"/>
            <w:hideMark/>
          </w:tcPr>
          <w:p w14:paraId="33C25873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West-Vlaanderen</w:t>
            </w:r>
          </w:p>
        </w:tc>
        <w:tc>
          <w:tcPr>
            <w:tcW w:w="2268" w:type="dxa"/>
            <w:hideMark/>
          </w:tcPr>
          <w:p w14:paraId="41C81303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Oost-Vlaanderen</w:t>
            </w:r>
          </w:p>
        </w:tc>
        <w:tc>
          <w:tcPr>
            <w:tcW w:w="1146" w:type="dxa"/>
            <w:hideMark/>
          </w:tcPr>
          <w:p w14:paraId="338E2EC3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Limburg</w:t>
            </w:r>
          </w:p>
        </w:tc>
        <w:tc>
          <w:tcPr>
            <w:tcW w:w="2256" w:type="dxa"/>
            <w:hideMark/>
          </w:tcPr>
          <w:p w14:paraId="70A4AC0E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Vlaams-Brabant</w:t>
            </w:r>
          </w:p>
        </w:tc>
        <w:tc>
          <w:tcPr>
            <w:tcW w:w="1701" w:type="dxa"/>
            <w:hideMark/>
          </w:tcPr>
          <w:p w14:paraId="78697E48" w14:textId="77777777" w:rsidR="00497754" w:rsidRPr="00F114D7" w:rsidRDefault="00497754" w:rsidP="001B6034">
            <w:pPr>
              <w:jc w:val="center"/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</w:pPr>
            <w:r w:rsidRPr="00F114D7">
              <w:rPr>
                <w:rFonts w:ascii="Verdana" w:hAnsi="Verdana" w:cs="Calibri"/>
                <w:b/>
                <w:bCs/>
                <w:sz w:val="20"/>
                <w:lang w:val="nl-BE" w:eastAsia="nl-BE"/>
              </w:rPr>
              <w:t>Vlaanderen</w:t>
            </w:r>
          </w:p>
        </w:tc>
      </w:tr>
      <w:tr w:rsidR="00497754" w:rsidRPr="00D75238" w14:paraId="2319DD0F" w14:textId="77777777" w:rsidTr="00A73BFD">
        <w:trPr>
          <w:trHeight w:val="300"/>
        </w:trPr>
        <w:tc>
          <w:tcPr>
            <w:tcW w:w="725" w:type="dxa"/>
            <w:hideMark/>
          </w:tcPr>
          <w:p w14:paraId="69B7699D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2006</w:t>
            </w:r>
          </w:p>
        </w:tc>
        <w:tc>
          <w:tcPr>
            <w:tcW w:w="1449" w:type="dxa"/>
            <w:noWrap/>
          </w:tcPr>
          <w:p w14:paraId="3C5BA7AB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153</w:t>
            </w:r>
          </w:p>
        </w:tc>
        <w:tc>
          <w:tcPr>
            <w:tcW w:w="2499" w:type="dxa"/>
            <w:noWrap/>
          </w:tcPr>
          <w:p w14:paraId="233C30BA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187</w:t>
            </w:r>
          </w:p>
        </w:tc>
        <w:tc>
          <w:tcPr>
            <w:tcW w:w="2268" w:type="dxa"/>
            <w:noWrap/>
          </w:tcPr>
          <w:p w14:paraId="57260EBC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98</w:t>
            </w:r>
          </w:p>
        </w:tc>
        <w:tc>
          <w:tcPr>
            <w:tcW w:w="1146" w:type="dxa"/>
            <w:noWrap/>
          </w:tcPr>
          <w:p w14:paraId="6A1020DB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33</w:t>
            </w:r>
          </w:p>
        </w:tc>
        <w:tc>
          <w:tcPr>
            <w:tcW w:w="2256" w:type="dxa"/>
            <w:noWrap/>
          </w:tcPr>
          <w:p w14:paraId="07C9543E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17</w:t>
            </w:r>
          </w:p>
        </w:tc>
        <w:tc>
          <w:tcPr>
            <w:tcW w:w="1701" w:type="dxa"/>
            <w:noWrap/>
          </w:tcPr>
          <w:p w14:paraId="51B18A77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488</w:t>
            </w:r>
          </w:p>
        </w:tc>
      </w:tr>
      <w:tr w:rsidR="00497754" w:rsidRPr="00D75238" w14:paraId="61001065" w14:textId="77777777" w:rsidTr="00A73BFD">
        <w:trPr>
          <w:trHeight w:val="300"/>
        </w:trPr>
        <w:tc>
          <w:tcPr>
            <w:tcW w:w="725" w:type="dxa"/>
            <w:hideMark/>
          </w:tcPr>
          <w:p w14:paraId="32425C85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2007</w:t>
            </w:r>
          </w:p>
        </w:tc>
        <w:tc>
          <w:tcPr>
            <w:tcW w:w="1449" w:type="dxa"/>
            <w:noWrap/>
          </w:tcPr>
          <w:p w14:paraId="36E42C8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142</w:t>
            </w:r>
          </w:p>
        </w:tc>
        <w:tc>
          <w:tcPr>
            <w:tcW w:w="2499" w:type="dxa"/>
            <w:noWrap/>
          </w:tcPr>
          <w:p w14:paraId="6A8C8164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167</w:t>
            </w:r>
          </w:p>
        </w:tc>
        <w:tc>
          <w:tcPr>
            <w:tcW w:w="2268" w:type="dxa"/>
            <w:noWrap/>
          </w:tcPr>
          <w:p w14:paraId="2B4CD76F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97</w:t>
            </w:r>
          </w:p>
        </w:tc>
        <w:tc>
          <w:tcPr>
            <w:tcW w:w="1146" w:type="dxa"/>
            <w:noWrap/>
          </w:tcPr>
          <w:p w14:paraId="3DF18BB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32</w:t>
            </w:r>
          </w:p>
        </w:tc>
        <w:tc>
          <w:tcPr>
            <w:tcW w:w="2256" w:type="dxa"/>
            <w:noWrap/>
          </w:tcPr>
          <w:p w14:paraId="76892BB7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14</w:t>
            </w:r>
          </w:p>
        </w:tc>
        <w:tc>
          <w:tcPr>
            <w:tcW w:w="1701" w:type="dxa"/>
            <w:noWrap/>
          </w:tcPr>
          <w:p w14:paraId="075EF59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452</w:t>
            </w:r>
          </w:p>
        </w:tc>
      </w:tr>
      <w:tr w:rsidR="00497754" w:rsidRPr="00D75238" w14:paraId="10860AFA" w14:textId="77777777" w:rsidTr="00A73BFD">
        <w:trPr>
          <w:trHeight w:val="300"/>
        </w:trPr>
        <w:tc>
          <w:tcPr>
            <w:tcW w:w="725" w:type="dxa"/>
            <w:hideMark/>
          </w:tcPr>
          <w:p w14:paraId="5A81E687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2008</w:t>
            </w:r>
          </w:p>
        </w:tc>
        <w:tc>
          <w:tcPr>
            <w:tcW w:w="1449" w:type="dxa"/>
            <w:noWrap/>
          </w:tcPr>
          <w:p w14:paraId="4475C234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135</w:t>
            </w:r>
          </w:p>
        </w:tc>
        <w:tc>
          <w:tcPr>
            <w:tcW w:w="2499" w:type="dxa"/>
            <w:noWrap/>
          </w:tcPr>
          <w:p w14:paraId="74A813B6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158</w:t>
            </w:r>
          </w:p>
        </w:tc>
        <w:tc>
          <w:tcPr>
            <w:tcW w:w="2268" w:type="dxa"/>
            <w:noWrap/>
          </w:tcPr>
          <w:p w14:paraId="6F09309D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83</w:t>
            </w:r>
          </w:p>
        </w:tc>
        <w:tc>
          <w:tcPr>
            <w:tcW w:w="1146" w:type="dxa"/>
            <w:noWrap/>
          </w:tcPr>
          <w:p w14:paraId="4E9AEED8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30</w:t>
            </w:r>
          </w:p>
        </w:tc>
        <w:tc>
          <w:tcPr>
            <w:tcW w:w="2256" w:type="dxa"/>
            <w:noWrap/>
          </w:tcPr>
          <w:p w14:paraId="28C9BF6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14</w:t>
            </w:r>
          </w:p>
        </w:tc>
        <w:tc>
          <w:tcPr>
            <w:tcW w:w="1701" w:type="dxa"/>
            <w:noWrap/>
          </w:tcPr>
          <w:p w14:paraId="5EC040E2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420</w:t>
            </w:r>
          </w:p>
        </w:tc>
      </w:tr>
      <w:tr w:rsidR="00497754" w:rsidRPr="00D75238" w14:paraId="5F94C318" w14:textId="77777777" w:rsidTr="00A73BFD">
        <w:trPr>
          <w:trHeight w:val="300"/>
        </w:trPr>
        <w:tc>
          <w:tcPr>
            <w:tcW w:w="725" w:type="dxa"/>
            <w:hideMark/>
          </w:tcPr>
          <w:p w14:paraId="015FC961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2009</w:t>
            </w:r>
          </w:p>
        </w:tc>
        <w:tc>
          <w:tcPr>
            <w:tcW w:w="1449" w:type="dxa"/>
            <w:noWrap/>
          </w:tcPr>
          <w:p w14:paraId="52BD365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132</w:t>
            </w:r>
          </w:p>
        </w:tc>
        <w:tc>
          <w:tcPr>
            <w:tcW w:w="2499" w:type="dxa"/>
            <w:noWrap/>
          </w:tcPr>
          <w:p w14:paraId="3FD9EED0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160</w:t>
            </w:r>
          </w:p>
        </w:tc>
        <w:tc>
          <w:tcPr>
            <w:tcW w:w="2268" w:type="dxa"/>
            <w:noWrap/>
          </w:tcPr>
          <w:p w14:paraId="26AB6CA4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80</w:t>
            </w:r>
          </w:p>
        </w:tc>
        <w:tc>
          <w:tcPr>
            <w:tcW w:w="1146" w:type="dxa"/>
            <w:noWrap/>
          </w:tcPr>
          <w:p w14:paraId="1973A992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33</w:t>
            </w:r>
          </w:p>
        </w:tc>
        <w:tc>
          <w:tcPr>
            <w:tcW w:w="2256" w:type="dxa"/>
            <w:noWrap/>
          </w:tcPr>
          <w:p w14:paraId="053CFF4A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10</w:t>
            </w:r>
          </w:p>
        </w:tc>
        <w:tc>
          <w:tcPr>
            <w:tcW w:w="1701" w:type="dxa"/>
            <w:noWrap/>
          </w:tcPr>
          <w:p w14:paraId="101A64AC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415</w:t>
            </w:r>
          </w:p>
        </w:tc>
      </w:tr>
      <w:tr w:rsidR="00497754" w:rsidRPr="00D75238" w14:paraId="304FB374" w14:textId="77777777" w:rsidTr="00A73BFD">
        <w:trPr>
          <w:trHeight w:val="300"/>
        </w:trPr>
        <w:tc>
          <w:tcPr>
            <w:tcW w:w="725" w:type="dxa"/>
            <w:hideMark/>
          </w:tcPr>
          <w:p w14:paraId="690D5ACA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2010</w:t>
            </w:r>
          </w:p>
        </w:tc>
        <w:tc>
          <w:tcPr>
            <w:tcW w:w="1449" w:type="dxa"/>
            <w:noWrap/>
          </w:tcPr>
          <w:p w14:paraId="4060E6E0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123</w:t>
            </w:r>
          </w:p>
        </w:tc>
        <w:tc>
          <w:tcPr>
            <w:tcW w:w="2499" w:type="dxa"/>
            <w:noWrap/>
          </w:tcPr>
          <w:p w14:paraId="60860401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157</w:t>
            </w:r>
          </w:p>
        </w:tc>
        <w:tc>
          <w:tcPr>
            <w:tcW w:w="2268" w:type="dxa"/>
            <w:noWrap/>
          </w:tcPr>
          <w:p w14:paraId="10547208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80</w:t>
            </w:r>
          </w:p>
        </w:tc>
        <w:tc>
          <w:tcPr>
            <w:tcW w:w="1146" w:type="dxa"/>
            <w:noWrap/>
          </w:tcPr>
          <w:p w14:paraId="12A76451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31</w:t>
            </w:r>
          </w:p>
        </w:tc>
        <w:tc>
          <w:tcPr>
            <w:tcW w:w="2256" w:type="dxa"/>
            <w:noWrap/>
          </w:tcPr>
          <w:p w14:paraId="3AC02EE0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10</w:t>
            </w:r>
          </w:p>
        </w:tc>
        <w:tc>
          <w:tcPr>
            <w:tcW w:w="1701" w:type="dxa"/>
            <w:noWrap/>
          </w:tcPr>
          <w:p w14:paraId="79D30ABB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401</w:t>
            </w:r>
          </w:p>
        </w:tc>
      </w:tr>
      <w:tr w:rsidR="00497754" w:rsidRPr="00D75238" w14:paraId="2B29DF76" w14:textId="77777777" w:rsidTr="00A73BFD">
        <w:trPr>
          <w:trHeight w:val="300"/>
        </w:trPr>
        <w:tc>
          <w:tcPr>
            <w:tcW w:w="725" w:type="dxa"/>
            <w:hideMark/>
          </w:tcPr>
          <w:p w14:paraId="7CA42501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2011</w:t>
            </w:r>
          </w:p>
        </w:tc>
        <w:tc>
          <w:tcPr>
            <w:tcW w:w="1449" w:type="dxa"/>
            <w:noWrap/>
          </w:tcPr>
          <w:p w14:paraId="402C9C96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128</w:t>
            </w:r>
          </w:p>
        </w:tc>
        <w:tc>
          <w:tcPr>
            <w:tcW w:w="2499" w:type="dxa"/>
            <w:noWrap/>
          </w:tcPr>
          <w:p w14:paraId="0A7FFED6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137</w:t>
            </w:r>
          </w:p>
        </w:tc>
        <w:tc>
          <w:tcPr>
            <w:tcW w:w="2268" w:type="dxa"/>
            <w:noWrap/>
          </w:tcPr>
          <w:p w14:paraId="6B60112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76</w:t>
            </w:r>
          </w:p>
        </w:tc>
        <w:tc>
          <w:tcPr>
            <w:tcW w:w="1146" w:type="dxa"/>
            <w:noWrap/>
          </w:tcPr>
          <w:p w14:paraId="5F7E4ACC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32</w:t>
            </w:r>
          </w:p>
        </w:tc>
        <w:tc>
          <w:tcPr>
            <w:tcW w:w="2256" w:type="dxa"/>
            <w:noWrap/>
          </w:tcPr>
          <w:p w14:paraId="0B086149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9</w:t>
            </w:r>
          </w:p>
        </w:tc>
        <w:tc>
          <w:tcPr>
            <w:tcW w:w="1701" w:type="dxa"/>
            <w:noWrap/>
          </w:tcPr>
          <w:p w14:paraId="5B88D39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382</w:t>
            </w:r>
          </w:p>
        </w:tc>
      </w:tr>
      <w:tr w:rsidR="00497754" w:rsidRPr="00D75238" w14:paraId="7F27EB54" w14:textId="77777777" w:rsidTr="00A73BFD">
        <w:trPr>
          <w:trHeight w:val="300"/>
        </w:trPr>
        <w:tc>
          <w:tcPr>
            <w:tcW w:w="725" w:type="dxa"/>
            <w:hideMark/>
          </w:tcPr>
          <w:p w14:paraId="006E6DAA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2012</w:t>
            </w:r>
          </w:p>
        </w:tc>
        <w:tc>
          <w:tcPr>
            <w:tcW w:w="1449" w:type="dxa"/>
            <w:noWrap/>
          </w:tcPr>
          <w:p w14:paraId="2771C44A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111</w:t>
            </w:r>
          </w:p>
        </w:tc>
        <w:tc>
          <w:tcPr>
            <w:tcW w:w="2499" w:type="dxa"/>
            <w:noWrap/>
          </w:tcPr>
          <w:p w14:paraId="528400D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140</w:t>
            </w:r>
          </w:p>
        </w:tc>
        <w:tc>
          <w:tcPr>
            <w:tcW w:w="2268" w:type="dxa"/>
            <w:noWrap/>
          </w:tcPr>
          <w:p w14:paraId="2D20C854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70</w:t>
            </w:r>
          </w:p>
        </w:tc>
        <w:tc>
          <w:tcPr>
            <w:tcW w:w="1146" w:type="dxa"/>
            <w:noWrap/>
          </w:tcPr>
          <w:p w14:paraId="5DB211AF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29</w:t>
            </w:r>
          </w:p>
        </w:tc>
        <w:tc>
          <w:tcPr>
            <w:tcW w:w="2256" w:type="dxa"/>
            <w:noWrap/>
          </w:tcPr>
          <w:p w14:paraId="135D583E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11</w:t>
            </w:r>
          </w:p>
        </w:tc>
        <w:tc>
          <w:tcPr>
            <w:tcW w:w="1701" w:type="dxa"/>
            <w:noWrap/>
          </w:tcPr>
          <w:p w14:paraId="7F0F0B0D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361</w:t>
            </w:r>
          </w:p>
        </w:tc>
      </w:tr>
      <w:tr w:rsidR="00497754" w:rsidRPr="00D75238" w14:paraId="4EE45158" w14:textId="77777777" w:rsidTr="00A73BFD">
        <w:trPr>
          <w:trHeight w:val="300"/>
        </w:trPr>
        <w:tc>
          <w:tcPr>
            <w:tcW w:w="725" w:type="dxa"/>
            <w:hideMark/>
          </w:tcPr>
          <w:p w14:paraId="397BEE3A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2013</w:t>
            </w:r>
          </w:p>
        </w:tc>
        <w:tc>
          <w:tcPr>
            <w:tcW w:w="1449" w:type="dxa"/>
            <w:noWrap/>
          </w:tcPr>
          <w:p w14:paraId="626EF28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110</w:t>
            </w:r>
          </w:p>
        </w:tc>
        <w:tc>
          <w:tcPr>
            <w:tcW w:w="2499" w:type="dxa"/>
            <w:noWrap/>
          </w:tcPr>
          <w:p w14:paraId="555AD52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127</w:t>
            </w:r>
          </w:p>
        </w:tc>
        <w:tc>
          <w:tcPr>
            <w:tcW w:w="2268" w:type="dxa"/>
            <w:noWrap/>
          </w:tcPr>
          <w:p w14:paraId="18AFDDD0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71</w:t>
            </w:r>
          </w:p>
        </w:tc>
        <w:tc>
          <w:tcPr>
            <w:tcW w:w="1146" w:type="dxa"/>
            <w:noWrap/>
          </w:tcPr>
          <w:p w14:paraId="2DDD2139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28</w:t>
            </w:r>
          </w:p>
        </w:tc>
        <w:tc>
          <w:tcPr>
            <w:tcW w:w="2256" w:type="dxa"/>
            <w:noWrap/>
          </w:tcPr>
          <w:p w14:paraId="1750451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10</w:t>
            </w:r>
          </w:p>
        </w:tc>
        <w:tc>
          <w:tcPr>
            <w:tcW w:w="1701" w:type="dxa"/>
            <w:noWrap/>
          </w:tcPr>
          <w:p w14:paraId="7D76BAAC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346</w:t>
            </w:r>
          </w:p>
        </w:tc>
      </w:tr>
      <w:tr w:rsidR="00497754" w:rsidRPr="00D75238" w14:paraId="4A0C2D0F" w14:textId="77777777" w:rsidTr="00A73BFD">
        <w:trPr>
          <w:trHeight w:val="300"/>
        </w:trPr>
        <w:tc>
          <w:tcPr>
            <w:tcW w:w="725" w:type="dxa"/>
            <w:hideMark/>
          </w:tcPr>
          <w:p w14:paraId="2811765C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2014</w:t>
            </w:r>
          </w:p>
        </w:tc>
        <w:tc>
          <w:tcPr>
            <w:tcW w:w="11319" w:type="dxa"/>
            <w:gridSpan w:val="6"/>
            <w:noWrap/>
            <w:hideMark/>
          </w:tcPr>
          <w:p w14:paraId="40F675A6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  <w:tr w:rsidR="00497754" w:rsidRPr="00D75238" w14:paraId="66136533" w14:textId="77777777" w:rsidTr="00A73BFD">
        <w:trPr>
          <w:trHeight w:val="300"/>
        </w:trPr>
        <w:tc>
          <w:tcPr>
            <w:tcW w:w="725" w:type="dxa"/>
            <w:hideMark/>
          </w:tcPr>
          <w:p w14:paraId="5029646D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2015</w:t>
            </w:r>
          </w:p>
        </w:tc>
        <w:tc>
          <w:tcPr>
            <w:tcW w:w="11319" w:type="dxa"/>
            <w:gridSpan w:val="6"/>
            <w:noWrap/>
          </w:tcPr>
          <w:p w14:paraId="5EFE8A7A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  <w:tr w:rsidR="00497754" w:rsidRPr="00D75238" w14:paraId="02F9D6CC" w14:textId="77777777" w:rsidTr="00A73BFD">
        <w:trPr>
          <w:trHeight w:val="300"/>
        </w:trPr>
        <w:tc>
          <w:tcPr>
            <w:tcW w:w="725" w:type="dxa"/>
            <w:hideMark/>
          </w:tcPr>
          <w:p w14:paraId="111E5189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2016</w:t>
            </w:r>
          </w:p>
        </w:tc>
        <w:tc>
          <w:tcPr>
            <w:tcW w:w="1449" w:type="dxa"/>
            <w:noWrap/>
          </w:tcPr>
          <w:p w14:paraId="532ABFD9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98</w:t>
            </w:r>
          </w:p>
        </w:tc>
        <w:tc>
          <w:tcPr>
            <w:tcW w:w="2499" w:type="dxa"/>
            <w:noWrap/>
          </w:tcPr>
          <w:p w14:paraId="2A0EC1D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119</w:t>
            </w:r>
          </w:p>
        </w:tc>
        <w:tc>
          <w:tcPr>
            <w:tcW w:w="2268" w:type="dxa"/>
            <w:noWrap/>
          </w:tcPr>
          <w:p w14:paraId="132E74E7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61</w:t>
            </w:r>
          </w:p>
        </w:tc>
        <w:tc>
          <w:tcPr>
            <w:tcW w:w="1146" w:type="dxa"/>
            <w:noWrap/>
          </w:tcPr>
          <w:p w14:paraId="78476CB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34</w:t>
            </w:r>
          </w:p>
        </w:tc>
        <w:tc>
          <w:tcPr>
            <w:tcW w:w="2256" w:type="dxa"/>
            <w:noWrap/>
          </w:tcPr>
          <w:p w14:paraId="6722045D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9</w:t>
            </w:r>
          </w:p>
        </w:tc>
        <w:tc>
          <w:tcPr>
            <w:tcW w:w="1701" w:type="dxa"/>
            <w:noWrap/>
          </w:tcPr>
          <w:p w14:paraId="1F0E4F0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321</w:t>
            </w:r>
          </w:p>
        </w:tc>
      </w:tr>
      <w:tr w:rsidR="00497754" w:rsidRPr="00D75238" w14:paraId="3B8342EF" w14:textId="77777777" w:rsidTr="00A73BFD">
        <w:trPr>
          <w:trHeight w:val="300"/>
        </w:trPr>
        <w:tc>
          <w:tcPr>
            <w:tcW w:w="725" w:type="dxa"/>
            <w:hideMark/>
          </w:tcPr>
          <w:p w14:paraId="45B20622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2017</w:t>
            </w:r>
          </w:p>
        </w:tc>
        <w:tc>
          <w:tcPr>
            <w:tcW w:w="11319" w:type="dxa"/>
            <w:gridSpan w:val="6"/>
            <w:noWrap/>
          </w:tcPr>
          <w:p w14:paraId="59A21EC5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  <w:tr w:rsidR="00497754" w:rsidRPr="00D75238" w14:paraId="35D87FF1" w14:textId="77777777" w:rsidTr="00A73BFD">
        <w:trPr>
          <w:trHeight w:val="300"/>
        </w:trPr>
        <w:tc>
          <w:tcPr>
            <w:tcW w:w="725" w:type="dxa"/>
            <w:hideMark/>
          </w:tcPr>
          <w:p w14:paraId="35AB9CB9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2018</w:t>
            </w:r>
          </w:p>
        </w:tc>
        <w:tc>
          <w:tcPr>
            <w:tcW w:w="11319" w:type="dxa"/>
            <w:gridSpan w:val="6"/>
            <w:noWrap/>
          </w:tcPr>
          <w:p w14:paraId="13A82D24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  <w:tr w:rsidR="00497754" w:rsidRPr="00D75238" w14:paraId="35648A4E" w14:textId="77777777" w:rsidTr="00A73BFD">
        <w:trPr>
          <w:trHeight w:val="300"/>
        </w:trPr>
        <w:tc>
          <w:tcPr>
            <w:tcW w:w="725" w:type="dxa"/>
            <w:hideMark/>
          </w:tcPr>
          <w:p w14:paraId="4DB10D6D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2019</w:t>
            </w:r>
          </w:p>
        </w:tc>
        <w:tc>
          <w:tcPr>
            <w:tcW w:w="11319" w:type="dxa"/>
            <w:gridSpan w:val="6"/>
            <w:noWrap/>
          </w:tcPr>
          <w:p w14:paraId="1C5CF660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  <w:tr w:rsidR="00497754" w:rsidRPr="00D75238" w14:paraId="10CD699B" w14:textId="77777777" w:rsidTr="00A73BFD">
        <w:trPr>
          <w:trHeight w:val="315"/>
        </w:trPr>
        <w:tc>
          <w:tcPr>
            <w:tcW w:w="725" w:type="dxa"/>
            <w:hideMark/>
          </w:tcPr>
          <w:p w14:paraId="6D1AAC79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 w:rsidRPr="001C16D1">
              <w:rPr>
                <w:rFonts w:ascii="Verdana" w:hAnsi="Verdana" w:cs="Calibri"/>
                <w:sz w:val="20"/>
                <w:lang w:val="nl-BE" w:eastAsia="nl-BE"/>
              </w:rPr>
              <w:t>2020</w:t>
            </w:r>
          </w:p>
        </w:tc>
        <w:tc>
          <w:tcPr>
            <w:tcW w:w="1449" w:type="dxa"/>
            <w:noWrap/>
          </w:tcPr>
          <w:p w14:paraId="33578B81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93</w:t>
            </w:r>
          </w:p>
        </w:tc>
        <w:tc>
          <w:tcPr>
            <w:tcW w:w="2499" w:type="dxa"/>
            <w:noWrap/>
          </w:tcPr>
          <w:p w14:paraId="408F9CEB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128</w:t>
            </w:r>
          </w:p>
        </w:tc>
        <w:tc>
          <w:tcPr>
            <w:tcW w:w="2268" w:type="dxa"/>
            <w:noWrap/>
          </w:tcPr>
          <w:p w14:paraId="6083C108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61</w:t>
            </w:r>
          </w:p>
        </w:tc>
        <w:tc>
          <w:tcPr>
            <w:tcW w:w="1146" w:type="dxa"/>
            <w:noWrap/>
          </w:tcPr>
          <w:p w14:paraId="39912BB2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34</w:t>
            </w:r>
          </w:p>
        </w:tc>
        <w:tc>
          <w:tcPr>
            <w:tcW w:w="2256" w:type="dxa"/>
            <w:noWrap/>
          </w:tcPr>
          <w:p w14:paraId="114612B3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</w:rPr>
              <w:t>10</w:t>
            </w:r>
          </w:p>
        </w:tc>
        <w:tc>
          <w:tcPr>
            <w:tcW w:w="1701" w:type="dxa"/>
            <w:noWrap/>
          </w:tcPr>
          <w:p w14:paraId="484817FF" w14:textId="77777777" w:rsidR="00497754" w:rsidRPr="001C16D1" w:rsidRDefault="00497754" w:rsidP="006B530D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326</w:t>
            </w:r>
          </w:p>
        </w:tc>
      </w:tr>
      <w:tr w:rsidR="00497754" w:rsidRPr="00D75238" w14:paraId="2141CFEA" w14:textId="77777777" w:rsidTr="00A73BFD">
        <w:trPr>
          <w:trHeight w:val="315"/>
        </w:trPr>
        <w:tc>
          <w:tcPr>
            <w:tcW w:w="725" w:type="dxa"/>
          </w:tcPr>
          <w:p w14:paraId="33591C3A" w14:textId="77777777" w:rsidR="00497754" w:rsidRPr="001C16D1" w:rsidRDefault="00497754" w:rsidP="001B6034">
            <w:pPr>
              <w:jc w:val="center"/>
              <w:rPr>
                <w:rFonts w:ascii="Verdana" w:hAnsi="Verdana" w:cs="Calibri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sz w:val="20"/>
                <w:lang w:val="nl-BE" w:eastAsia="nl-BE"/>
              </w:rPr>
              <w:t>2021</w:t>
            </w:r>
          </w:p>
        </w:tc>
        <w:tc>
          <w:tcPr>
            <w:tcW w:w="11319" w:type="dxa"/>
            <w:gridSpan w:val="6"/>
            <w:noWrap/>
          </w:tcPr>
          <w:p w14:paraId="7C9CAA65" w14:textId="77777777" w:rsidR="00497754" w:rsidRPr="001C16D1" w:rsidRDefault="00497754" w:rsidP="006B530D">
            <w:pPr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 w:cs="Calibri"/>
                <w:sz w:val="20"/>
                <w:lang w:val="nl-BE" w:eastAsia="nl-BE"/>
              </w:rPr>
              <w:t>niet</w:t>
            </w:r>
            <w:proofErr w:type="gramEnd"/>
            <w:r>
              <w:rPr>
                <w:rFonts w:ascii="Verdana" w:hAnsi="Verdana" w:cs="Calibri"/>
                <w:sz w:val="20"/>
                <w:lang w:val="nl-BE" w:eastAsia="nl-BE"/>
              </w:rPr>
              <w:t xml:space="preserve"> beschikbaar</w:t>
            </w:r>
          </w:p>
        </w:tc>
      </w:tr>
    </w:tbl>
    <w:p w14:paraId="74D21B26" w14:textId="4D86BD85" w:rsidR="00497754" w:rsidRDefault="00BD434E" w:rsidP="006B530D">
      <w:pPr>
        <w:pStyle w:val="StijlStandaardSVVerdana10ptCursiefLinks-175cm"/>
        <w:jc w:val="left"/>
        <w:rPr>
          <w:rFonts w:eastAsia="Calibri"/>
          <w:iCs w:val="0"/>
          <w:lang w:val="nl-BE" w:eastAsia="en-US"/>
        </w:rPr>
      </w:pPr>
      <w:r>
        <w:rPr>
          <w:rFonts w:eastAsia="Calibri"/>
          <w:iCs w:val="0"/>
          <w:lang w:val="nl-BE" w:eastAsia="en-US"/>
        </w:rPr>
        <w:t>B</w:t>
      </w:r>
      <w:r w:rsidR="00497754" w:rsidRPr="00D75238">
        <w:rPr>
          <w:rFonts w:eastAsia="Calibri"/>
          <w:iCs w:val="0"/>
          <w:lang w:val="nl-BE" w:eastAsia="en-US"/>
        </w:rPr>
        <w:t xml:space="preserve">ron: Departement Landbouw en Visserij op basis van </w:t>
      </w:r>
      <w:proofErr w:type="spellStart"/>
      <w:r w:rsidR="00497754" w:rsidRPr="00D75238">
        <w:rPr>
          <w:rFonts w:eastAsia="Calibri"/>
          <w:iCs w:val="0"/>
          <w:lang w:val="nl-BE" w:eastAsia="en-US"/>
        </w:rPr>
        <w:t>Statbel</w:t>
      </w:r>
      <w:proofErr w:type="spellEnd"/>
      <w:r w:rsidR="00497754" w:rsidRPr="00D75238">
        <w:rPr>
          <w:rFonts w:eastAsia="Calibri"/>
          <w:iCs w:val="0"/>
          <w:lang w:val="nl-BE" w:eastAsia="en-US"/>
        </w:rPr>
        <w:t xml:space="preserve"> (Algemene Directie Statistiek - </w:t>
      </w:r>
      <w:proofErr w:type="spellStart"/>
      <w:r w:rsidR="00497754" w:rsidRPr="00D75238">
        <w:rPr>
          <w:rFonts w:eastAsia="Calibri"/>
          <w:iCs w:val="0"/>
          <w:lang w:val="nl-BE" w:eastAsia="en-US"/>
        </w:rPr>
        <w:t>Statistics</w:t>
      </w:r>
      <w:proofErr w:type="spellEnd"/>
      <w:r w:rsidR="00497754" w:rsidRPr="00D75238">
        <w:rPr>
          <w:rFonts w:eastAsia="Calibri"/>
          <w:iCs w:val="0"/>
          <w:lang w:val="nl-BE" w:eastAsia="en-US"/>
        </w:rPr>
        <w:t xml:space="preserve"> Belgium)</w:t>
      </w:r>
    </w:p>
    <w:sectPr w:rsidR="00497754" w:rsidSect="006B530D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62046"/>
    <w:multiLevelType w:val="hybridMultilevel"/>
    <w:tmpl w:val="CFA46B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A72AC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3A39"/>
    <w:multiLevelType w:val="hybridMultilevel"/>
    <w:tmpl w:val="CFA46BB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7560000">
    <w:abstractNumId w:val="8"/>
  </w:num>
  <w:num w:numId="2" w16cid:durableId="204679052">
    <w:abstractNumId w:val="6"/>
  </w:num>
  <w:num w:numId="3" w16cid:durableId="311328082">
    <w:abstractNumId w:val="10"/>
  </w:num>
  <w:num w:numId="4" w16cid:durableId="1400861622">
    <w:abstractNumId w:val="13"/>
  </w:num>
  <w:num w:numId="5" w16cid:durableId="396513876">
    <w:abstractNumId w:val="12"/>
  </w:num>
  <w:num w:numId="6" w16cid:durableId="1521122134">
    <w:abstractNumId w:val="1"/>
  </w:num>
  <w:num w:numId="7" w16cid:durableId="1479032667">
    <w:abstractNumId w:val="5"/>
  </w:num>
  <w:num w:numId="8" w16cid:durableId="319770772">
    <w:abstractNumId w:val="7"/>
  </w:num>
  <w:num w:numId="9" w16cid:durableId="145708369">
    <w:abstractNumId w:val="14"/>
  </w:num>
  <w:num w:numId="10" w16cid:durableId="235094210">
    <w:abstractNumId w:val="4"/>
  </w:num>
  <w:num w:numId="11" w16cid:durableId="313333783">
    <w:abstractNumId w:val="0"/>
  </w:num>
  <w:num w:numId="12" w16cid:durableId="725489850">
    <w:abstractNumId w:val="3"/>
  </w:num>
  <w:num w:numId="13" w16cid:durableId="35931362">
    <w:abstractNumId w:val="11"/>
  </w:num>
  <w:num w:numId="14" w16cid:durableId="1647320155">
    <w:abstractNumId w:val="9"/>
  </w:num>
  <w:num w:numId="15" w16cid:durableId="17356179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6E02"/>
    <w:rsid w:val="00012A20"/>
    <w:rsid w:val="0001640B"/>
    <w:rsid w:val="00017798"/>
    <w:rsid w:val="000217BC"/>
    <w:rsid w:val="00055182"/>
    <w:rsid w:val="00064DC3"/>
    <w:rsid w:val="0006530E"/>
    <w:rsid w:val="00067E81"/>
    <w:rsid w:val="00086CB6"/>
    <w:rsid w:val="000A2CA5"/>
    <w:rsid w:val="000A41AA"/>
    <w:rsid w:val="000A4FF4"/>
    <w:rsid w:val="000A76F7"/>
    <w:rsid w:val="000A7F61"/>
    <w:rsid w:val="000B7E0E"/>
    <w:rsid w:val="000C271D"/>
    <w:rsid w:val="000C426D"/>
    <w:rsid w:val="000E7DDA"/>
    <w:rsid w:val="000F58B3"/>
    <w:rsid w:val="001039D0"/>
    <w:rsid w:val="001077A6"/>
    <w:rsid w:val="00113216"/>
    <w:rsid w:val="00126819"/>
    <w:rsid w:val="00132A27"/>
    <w:rsid w:val="00137474"/>
    <w:rsid w:val="00142FE3"/>
    <w:rsid w:val="001430FD"/>
    <w:rsid w:val="001462F9"/>
    <w:rsid w:val="0015257A"/>
    <w:rsid w:val="001541F5"/>
    <w:rsid w:val="00155340"/>
    <w:rsid w:val="00171223"/>
    <w:rsid w:val="00173D06"/>
    <w:rsid w:val="00173E62"/>
    <w:rsid w:val="00190ED7"/>
    <w:rsid w:val="00193670"/>
    <w:rsid w:val="00193714"/>
    <w:rsid w:val="00195865"/>
    <w:rsid w:val="001A2D80"/>
    <w:rsid w:val="001A3225"/>
    <w:rsid w:val="001B0917"/>
    <w:rsid w:val="001B2F27"/>
    <w:rsid w:val="001B5919"/>
    <w:rsid w:val="001B70FB"/>
    <w:rsid w:val="001C2638"/>
    <w:rsid w:val="001C5098"/>
    <w:rsid w:val="001C6F2D"/>
    <w:rsid w:val="001E2F24"/>
    <w:rsid w:val="001F238C"/>
    <w:rsid w:val="001F341C"/>
    <w:rsid w:val="00203A6C"/>
    <w:rsid w:val="00203EA5"/>
    <w:rsid w:val="00210519"/>
    <w:rsid w:val="002172BD"/>
    <w:rsid w:val="00220784"/>
    <w:rsid w:val="0022435E"/>
    <w:rsid w:val="002302FF"/>
    <w:rsid w:val="00232AFA"/>
    <w:rsid w:val="00236C91"/>
    <w:rsid w:val="00246DDB"/>
    <w:rsid w:val="00250BE8"/>
    <w:rsid w:val="0025419B"/>
    <w:rsid w:val="00261542"/>
    <w:rsid w:val="0026345F"/>
    <w:rsid w:val="00270462"/>
    <w:rsid w:val="00273797"/>
    <w:rsid w:val="00292953"/>
    <w:rsid w:val="002969D9"/>
    <w:rsid w:val="00296BA2"/>
    <w:rsid w:val="00296F4E"/>
    <w:rsid w:val="002B2D13"/>
    <w:rsid w:val="002B5355"/>
    <w:rsid w:val="002C7BA6"/>
    <w:rsid w:val="002E7343"/>
    <w:rsid w:val="002E7735"/>
    <w:rsid w:val="002F3C4D"/>
    <w:rsid w:val="002F481B"/>
    <w:rsid w:val="002F4FD8"/>
    <w:rsid w:val="003000B9"/>
    <w:rsid w:val="00300F78"/>
    <w:rsid w:val="0030573B"/>
    <w:rsid w:val="0030658E"/>
    <w:rsid w:val="00315CE0"/>
    <w:rsid w:val="003171DC"/>
    <w:rsid w:val="00335752"/>
    <w:rsid w:val="003363D2"/>
    <w:rsid w:val="003417C0"/>
    <w:rsid w:val="0034556E"/>
    <w:rsid w:val="00345921"/>
    <w:rsid w:val="00351EEA"/>
    <w:rsid w:val="00360919"/>
    <w:rsid w:val="00373580"/>
    <w:rsid w:val="00382E32"/>
    <w:rsid w:val="003842A3"/>
    <w:rsid w:val="003A616B"/>
    <w:rsid w:val="003B5D49"/>
    <w:rsid w:val="003B67C3"/>
    <w:rsid w:val="003B778C"/>
    <w:rsid w:val="003C579B"/>
    <w:rsid w:val="003C7029"/>
    <w:rsid w:val="003C7869"/>
    <w:rsid w:val="003D247A"/>
    <w:rsid w:val="003E3B0F"/>
    <w:rsid w:val="003E789E"/>
    <w:rsid w:val="003F30D5"/>
    <w:rsid w:val="00410517"/>
    <w:rsid w:val="004136CA"/>
    <w:rsid w:val="004144AB"/>
    <w:rsid w:val="00415591"/>
    <w:rsid w:val="00415F20"/>
    <w:rsid w:val="00421C5D"/>
    <w:rsid w:val="004240E0"/>
    <w:rsid w:val="00431CA0"/>
    <w:rsid w:val="00444E52"/>
    <w:rsid w:val="00444F08"/>
    <w:rsid w:val="00455A52"/>
    <w:rsid w:val="004667A6"/>
    <w:rsid w:val="00466B6A"/>
    <w:rsid w:val="00481CC5"/>
    <w:rsid w:val="0048543D"/>
    <w:rsid w:val="004918DC"/>
    <w:rsid w:val="00497754"/>
    <w:rsid w:val="004A1727"/>
    <w:rsid w:val="004B4515"/>
    <w:rsid w:val="004B49A0"/>
    <w:rsid w:val="004C2D7D"/>
    <w:rsid w:val="004E2591"/>
    <w:rsid w:val="004E5168"/>
    <w:rsid w:val="004F1BAD"/>
    <w:rsid w:val="004F421F"/>
    <w:rsid w:val="00500262"/>
    <w:rsid w:val="00505F00"/>
    <w:rsid w:val="00513DDB"/>
    <w:rsid w:val="00520411"/>
    <w:rsid w:val="0052343E"/>
    <w:rsid w:val="005254BA"/>
    <w:rsid w:val="00525B38"/>
    <w:rsid w:val="0052701D"/>
    <w:rsid w:val="0053058E"/>
    <w:rsid w:val="005473E5"/>
    <w:rsid w:val="00556413"/>
    <w:rsid w:val="0056015D"/>
    <w:rsid w:val="005625B1"/>
    <w:rsid w:val="0057443C"/>
    <w:rsid w:val="00580690"/>
    <w:rsid w:val="00585F4D"/>
    <w:rsid w:val="0059262F"/>
    <w:rsid w:val="0059595C"/>
    <w:rsid w:val="005A32C0"/>
    <w:rsid w:val="005A3642"/>
    <w:rsid w:val="005A5551"/>
    <w:rsid w:val="005B6E3A"/>
    <w:rsid w:val="005B74CC"/>
    <w:rsid w:val="005C18E6"/>
    <w:rsid w:val="005C4B62"/>
    <w:rsid w:val="005D59AB"/>
    <w:rsid w:val="005E0043"/>
    <w:rsid w:val="005E574E"/>
    <w:rsid w:val="005E63C8"/>
    <w:rsid w:val="005F397D"/>
    <w:rsid w:val="005F48AB"/>
    <w:rsid w:val="005F65B3"/>
    <w:rsid w:val="00601E07"/>
    <w:rsid w:val="0060314D"/>
    <w:rsid w:val="0061048E"/>
    <w:rsid w:val="00617203"/>
    <w:rsid w:val="0062203A"/>
    <w:rsid w:val="006251BC"/>
    <w:rsid w:val="00631A06"/>
    <w:rsid w:val="00642B3B"/>
    <w:rsid w:val="0065322B"/>
    <w:rsid w:val="00653384"/>
    <w:rsid w:val="006551E9"/>
    <w:rsid w:val="0065583D"/>
    <w:rsid w:val="00664D91"/>
    <w:rsid w:val="00672066"/>
    <w:rsid w:val="006770DA"/>
    <w:rsid w:val="006A64BE"/>
    <w:rsid w:val="006A7830"/>
    <w:rsid w:val="006B1116"/>
    <w:rsid w:val="006B3449"/>
    <w:rsid w:val="006B3EAC"/>
    <w:rsid w:val="006B530D"/>
    <w:rsid w:val="006B6FC7"/>
    <w:rsid w:val="006C7856"/>
    <w:rsid w:val="006D2F42"/>
    <w:rsid w:val="006E0CA7"/>
    <w:rsid w:val="006E1314"/>
    <w:rsid w:val="006F1471"/>
    <w:rsid w:val="00703F8C"/>
    <w:rsid w:val="0070574F"/>
    <w:rsid w:val="00706136"/>
    <w:rsid w:val="00722346"/>
    <w:rsid w:val="00731153"/>
    <w:rsid w:val="00737099"/>
    <w:rsid w:val="00742347"/>
    <w:rsid w:val="00742AC7"/>
    <w:rsid w:val="00742FFF"/>
    <w:rsid w:val="007467E6"/>
    <w:rsid w:val="00750419"/>
    <w:rsid w:val="00753A24"/>
    <w:rsid w:val="0076411C"/>
    <w:rsid w:val="00770CA6"/>
    <w:rsid w:val="00770F8D"/>
    <w:rsid w:val="00781C03"/>
    <w:rsid w:val="00781D5A"/>
    <w:rsid w:val="00783A05"/>
    <w:rsid w:val="00787FA6"/>
    <w:rsid w:val="007A12E7"/>
    <w:rsid w:val="007A4E80"/>
    <w:rsid w:val="007B0657"/>
    <w:rsid w:val="007B1D64"/>
    <w:rsid w:val="007B3CDF"/>
    <w:rsid w:val="007C0766"/>
    <w:rsid w:val="007C1D7E"/>
    <w:rsid w:val="007E5C02"/>
    <w:rsid w:val="007E719C"/>
    <w:rsid w:val="007E7F91"/>
    <w:rsid w:val="007F0717"/>
    <w:rsid w:val="007F0EA5"/>
    <w:rsid w:val="00802C3C"/>
    <w:rsid w:val="00807360"/>
    <w:rsid w:val="00817B5E"/>
    <w:rsid w:val="00823C0B"/>
    <w:rsid w:val="008515F7"/>
    <w:rsid w:val="00861715"/>
    <w:rsid w:val="00867203"/>
    <w:rsid w:val="00874E48"/>
    <w:rsid w:val="00886BE2"/>
    <w:rsid w:val="00893267"/>
    <w:rsid w:val="008B6AB1"/>
    <w:rsid w:val="008D1FB4"/>
    <w:rsid w:val="008D5A6A"/>
    <w:rsid w:val="008E035C"/>
    <w:rsid w:val="008E3424"/>
    <w:rsid w:val="008E34F2"/>
    <w:rsid w:val="008E6544"/>
    <w:rsid w:val="008E7338"/>
    <w:rsid w:val="008F4C75"/>
    <w:rsid w:val="009033A6"/>
    <w:rsid w:val="00904CD5"/>
    <w:rsid w:val="00904E57"/>
    <w:rsid w:val="0091018A"/>
    <w:rsid w:val="00922ACD"/>
    <w:rsid w:val="00924896"/>
    <w:rsid w:val="00924B25"/>
    <w:rsid w:val="009338BE"/>
    <w:rsid w:val="0094269E"/>
    <w:rsid w:val="00944E9B"/>
    <w:rsid w:val="00957355"/>
    <w:rsid w:val="0095777B"/>
    <w:rsid w:val="00967BF3"/>
    <w:rsid w:val="0097232B"/>
    <w:rsid w:val="00977B99"/>
    <w:rsid w:val="00983481"/>
    <w:rsid w:val="00983A4E"/>
    <w:rsid w:val="0099053D"/>
    <w:rsid w:val="009955FA"/>
    <w:rsid w:val="00997280"/>
    <w:rsid w:val="00997301"/>
    <w:rsid w:val="009A0065"/>
    <w:rsid w:val="009A280C"/>
    <w:rsid w:val="009A4D08"/>
    <w:rsid w:val="009A78F7"/>
    <w:rsid w:val="009A7F27"/>
    <w:rsid w:val="009B2521"/>
    <w:rsid w:val="009B356A"/>
    <w:rsid w:val="009B5530"/>
    <w:rsid w:val="009B58FE"/>
    <w:rsid w:val="009D5552"/>
    <w:rsid w:val="009E19B6"/>
    <w:rsid w:val="009E76C9"/>
    <w:rsid w:val="009F4ECF"/>
    <w:rsid w:val="00A0011F"/>
    <w:rsid w:val="00A00A1E"/>
    <w:rsid w:val="00A02C90"/>
    <w:rsid w:val="00A0479C"/>
    <w:rsid w:val="00A06525"/>
    <w:rsid w:val="00A20984"/>
    <w:rsid w:val="00A21DB2"/>
    <w:rsid w:val="00A22344"/>
    <w:rsid w:val="00A24827"/>
    <w:rsid w:val="00A24E12"/>
    <w:rsid w:val="00A27A61"/>
    <w:rsid w:val="00A31093"/>
    <w:rsid w:val="00A32653"/>
    <w:rsid w:val="00A37B6F"/>
    <w:rsid w:val="00A4399E"/>
    <w:rsid w:val="00A44174"/>
    <w:rsid w:val="00A51576"/>
    <w:rsid w:val="00A54C88"/>
    <w:rsid w:val="00A54CBB"/>
    <w:rsid w:val="00A6046C"/>
    <w:rsid w:val="00A60B41"/>
    <w:rsid w:val="00A72674"/>
    <w:rsid w:val="00A7329F"/>
    <w:rsid w:val="00A7331E"/>
    <w:rsid w:val="00A73BFD"/>
    <w:rsid w:val="00A81450"/>
    <w:rsid w:val="00A83035"/>
    <w:rsid w:val="00A92D6D"/>
    <w:rsid w:val="00AA2C3F"/>
    <w:rsid w:val="00AA2EEA"/>
    <w:rsid w:val="00AA41C8"/>
    <w:rsid w:val="00AA6DA3"/>
    <w:rsid w:val="00AB3125"/>
    <w:rsid w:val="00AD1932"/>
    <w:rsid w:val="00AD2EB2"/>
    <w:rsid w:val="00AD30E3"/>
    <w:rsid w:val="00AD3DA8"/>
    <w:rsid w:val="00AF41AE"/>
    <w:rsid w:val="00AF47E5"/>
    <w:rsid w:val="00AF5F1A"/>
    <w:rsid w:val="00B047B0"/>
    <w:rsid w:val="00B051CF"/>
    <w:rsid w:val="00B100FB"/>
    <w:rsid w:val="00B10296"/>
    <w:rsid w:val="00B11BB1"/>
    <w:rsid w:val="00B13FC4"/>
    <w:rsid w:val="00B14B87"/>
    <w:rsid w:val="00B2190F"/>
    <w:rsid w:val="00B23CE7"/>
    <w:rsid w:val="00B279B8"/>
    <w:rsid w:val="00B27DA0"/>
    <w:rsid w:val="00B31818"/>
    <w:rsid w:val="00B35491"/>
    <w:rsid w:val="00B428BF"/>
    <w:rsid w:val="00B44498"/>
    <w:rsid w:val="00B5153E"/>
    <w:rsid w:val="00B60B11"/>
    <w:rsid w:val="00B623F1"/>
    <w:rsid w:val="00B646EE"/>
    <w:rsid w:val="00B80A96"/>
    <w:rsid w:val="00B8554E"/>
    <w:rsid w:val="00B9022E"/>
    <w:rsid w:val="00BA0247"/>
    <w:rsid w:val="00BA2445"/>
    <w:rsid w:val="00BC455F"/>
    <w:rsid w:val="00BC7D42"/>
    <w:rsid w:val="00BD434E"/>
    <w:rsid w:val="00BD4970"/>
    <w:rsid w:val="00BE1880"/>
    <w:rsid w:val="00BE3E49"/>
    <w:rsid w:val="00BE6EF1"/>
    <w:rsid w:val="00BF2776"/>
    <w:rsid w:val="00C14DBD"/>
    <w:rsid w:val="00C15D45"/>
    <w:rsid w:val="00C166F4"/>
    <w:rsid w:val="00C16FCD"/>
    <w:rsid w:val="00C209A4"/>
    <w:rsid w:val="00C21DC0"/>
    <w:rsid w:val="00C315A3"/>
    <w:rsid w:val="00C31ABE"/>
    <w:rsid w:val="00C36CA6"/>
    <w:rsid w:val="00C40E97"/>
    <w:rsid w:val="00C55B3A"/>
    <w:rsid w:val="00C6214E"/>
    <w:rsid w:val="00C62702"/>
    <w:rsid w:val="00C67696"/>
    <w:rsid w:val="00C72433"/>
    <w:rsid w:val="00C84CD7"/>
    <w:rsid w:val="00CA2891"/>
    <w:rsid w:val="00CB588C"/>
    <w:rsid w:val="00CB7131"/>
    <w:rsid w:val="00CB730D"/>
    <w:rsid w:val="00CC2ED6"/>
    <w:rsid w:val="00CC4134"/>
    <w:rsid w:val="00CC5A83"/>
    <w:rsid w:val="00CD04A2"/>
    <w:rsid w:val="00CD2AB2"/>
    <w:rsid w:val="00CD3DE3"/>
    <w:rsid w:val="00CD6356"/>
    <w:rsid w:val="00CE70F0"/>
    <w:rsid w:val="00D03BA2"/>
    <w:rsid w:val="00D06CA2"/>
    <w:rsid w:val="00D107A2"/>
    <w:rsid w:val="00D135A1"/>
    <w:rsid w:val="00D27687"/>
    <w:rsid w:val="00D27BB2"/>
    <w:rsid w:val="00D32CB3"/>
    <w:rsid w:val="00D37660"/>
    <w:rsid w:val="00D43766"/>
    <w:rsid w:val="00D44E0F"/>
    <w:rsid w:val="00D472B3"/>
    <w:rsid w:val="00D51130"/>
    <w:rsid w:val="00D53664"/>
    <w:rsid w:val="00D672C3"/>
    <w:rsid w:val="00D7346F"/>
    <w:rsid w:val="00D7579C"/>
    <w:rsid w:val="00D80A6F"/>
    <w:rsid w:val="00D83242"/>
    <w:rsid w:val="00D92C8A"/>
    <w:rsid w:val="00D94C22"/>
    <w:rsid w:val="00DA72CF"/>
    <w:rsid w:val="00DB482A"/>
    <w:rsid w:val="00DB5968"/>
    <w:rsid w:val="00DB673E"/>
    <w:rsid w:val="00DC0D5E"/>
    <w:rsid w:val="00DC3C37"/>
    <w:rsid w:val="00DC5DD1"/>
    <w:rsid w:val="00DC5E89"/>
    <w:rsid w:val="00DC714F"/>
    <w:rsid w:val="00DD391A"/>
    <w:rsid w:val="00DD50FC"/>
    <w:rsid w:val="00DD5367"/>
    <w:rsid w:val="00DD76B0"/>
    <w:rsid w:val="00DE0C24"/>
    <w:rsid w:val="00DE1730"/>
    <w:rsid w:val="00DE2648"/>
    <w:rsid w:val="00DE624A"/>
    <w:rsid w:val="00E00422"/>
    <w:rsid w:val="00E02696"/>
    <w:rsid w:val="00E052E9"/>
    <w:rsid w:val="00E06C91"/>
    <w:rsid w:val="00E07373"/>
    <w:rsid w:val="00E14FDA"/>
    <w:rsid w:val="00E21FDB"/>
    <w:rsid w:val="00E27486"/>
    <w:rsid w:val="00E45697"/>
    <w:rsid w:val="00E539B5"/>
    <w:rsid w:val="00E679B2"/>
    <w:rsid w:val="00E72A1F"/>
    <w:rsid w:val="00E73FFE"/>
    <w:rsid w:val="00E860D9"/>
    <w:rsid w:val="00E90ED6"/>
    <w:rsid w:val="00E93B96"/>
    <w:rsid w:val="00E94B80"/>
    <w:rsid w:val="00E96748"/>
    <w:rsid w:val="00EA0ACD"/>
    <w:rsid w:val="00EA0CB5"/>
    <w:rsid w:val="00EA7F5B"/>
    <w:rsid w:val="00EB53E2"/>
    <w:rsid w:val="00EC5F7D"/>
    <w:rsid w:val="00ED14C4"/>
    <w:rsid w:val="00ED3021"/>
    <w:rsid w:val="00ED6909"/>
    <w:rsid w:val="00EE2FB2"/>
    <w:rsid w:val="00EF5548"/>
    <w:rsid w:val="00EF7B88"/>
    <w:rsid w:val="00F07FE9"/>
    <w:rsid w:val="00F114D7"/>
    <w:rsid w:val="00F13DCB"/>
    <w:rsid w:val="00F1544B"/>
    <w:rsid w:val="00F1689C"/>
    <w:rsid w:val="00F21D12"/>
    <w:rsid w:val="00F30ECA"/>
    <w:rsid w:val="00F43152"/>
    <w:rsid w:val="00F4647D"/>
    <w:rsid w:val="00F47E7C"/>
    <w:rsid w:val="00F515B1"/>
    <w:rsid w:val="00F515F5"/>
    <w:rsid w:val="00F54A8D"/>
    <w:rsid w:val="00F6129D"/>
    <w:rsid w:val="00F612DA"/>
    <w:rsid w:val="00F70FC6"/>
    <w:rsid w:val="00F7174B"/>
    <w:rsid w:val="00F82DBD"/>
    <w:rsid w:val="00F86307"/>
    <w:rsid w:val="00F9372C"/>
    <w:rsid w:val="00F9535B"/>
    <w:rsid w:val="00F97B6A"/>
    <w:rsid w:val="00FA037A"/>
    <w:rsid w:val="00FA2C16"/>
    <w:rsid w:val="00FA32CF"/>
    <w:rsid w:val="00FA5CAE"/>
    <w:rsid w:val="00FB041A"/>
    <w:rsid w:val="00FB6C08"/>
    <w:rsid w:val="00FC0F73"/>
    <w:rsid w:val="00FC3157"/>
    <w:rsid w:val="00FD423B"/>
    <w:rsid w:val="00FD66FF"/>
    <w:rsid w:val="00FD7018"/>
    <w:rsid w:val="00FE0927"/>
    <w:rsid w:val="00FF19C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78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783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783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78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783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FD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C5E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529ED5E67454E8E7FF260F2342C80" ma:contentTypeVersion="16" ma:contentTypeDescription="Een nieuw document maken." ma:contentTypeScope="" ma:versionID="26f4799045017d3473043f8a1a9a6e43">
  <xsd:schema xmlns:xsd="http://www.w3.org/2001/XMLSchema" xmlns:xs="http://www.w3.org/2001/XMLSchema" xmlns:p="http://schemas.microsoft.com/office/2006/metadata/properties" xmlns:ns2="22dbe7fa-16ce-4dd0-bd7f-758202c9b29a" xmlns:ns3="ceeae0c4-f3ff-4153-af2f-582bafa5e89e" xmlns:ns4="9a9ec0f0-7796-43d0-ac1f-4c8c46ee0bd1" targetNamespace="http://schemas.microsoft.com/office/2006/metadata/properties" ma:root="true" ma:fieldsID="47205424b2221789c4de2a386141fde4" ns2:_="" ns3:_="" ns4:_="">
    <xsd:import namespace="22dbe7fa-16ce-4dd0-bd7f-758202c9b29a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e7fa-16ce-4dd0-bd7f-758202c9b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17500bd-80a0-4d6e-9d55-4d6c54212f62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be7fa-16ce-4dd0-bd7f-758202c9b29a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CA1E-D164-4E86-A48F-70126D1C60CE}"/>
</file>

<file path=customXml/itemProps2.xml><?xml version="1.0" encoding="utf-8"?>
<ds:datastoreItem xmlns:ds="http://schemas.openxmlformats.org/officeDocument/2006/customXml" ds:itemID="{4C8B7B77-4228-42F5-8367-07F2B4D9FD76}"/>
</file>

<file path=customXml/itemProps3.xml><?xml version="1.0" encoding="utf-8"?>
<ds:datastoreItem xmlns:ds="http://schemas.openxmlformats.org/officeDocument/2006/customXml" ds:itemID="{CA44DC31-0739-4C15-B076-F1A0253F6342}"/>
</file>

<file path=customXml/itemProps4.xml><?xml version="1.0" encoding="utf-8"?>
<ds:datastoreItem xmlns:ds="http://schemas.openxmlformats.org/officeDocument/2006/customXml" ds:itemID="{4F7351FB-3E04-4A04-A376-B9B4463F0682}"/>
</file>

<file path=customXml/itemProps5.xml><?xml version="1.0" encoding="utf-8"?>
<ds:datastoreItem xmlns:ds="http://schemas.openxmlformats.org/officeDocument/2006/customXml" ds:itemID="{DD0FB4FA-E092-42E0-A140-BF4D8C208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Kristien Reyns</cp:lastModifiedBy>
  <cp:revision>4</cp:revision>
  <cp:lastPrinted>2014-08-28T11:14:00Z</cp:lastPrinted>
  <dcterms:created xsi:type="dcterms:W3CDTF">2023-03-27T07:10:00Z</dcterms:created>
  <dcterms:modified xsi:type="dcterms:W3CDTF">2023-03-27T07:13:00Z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0x0101001277A7FFAE7F4C4884BBA2351F1B13A3</vt:lpwstr>
  </property>
  <property fmtid="{D5CDD505-2E9C-101B-9397-08002B2CF9AE}" pid="3" name="_dlc_DocIdItemGuid">
    <vt:lpwstr>f54bc8da-6b6e-406c-bc6b-8c2872eeffef</vt:lpwstr>
  </property>
  <property fmtid="{D5CDD505-2E9C-101B-9397-08002B2CF9AE}" pid="4" name="_docset_NoMedatataSyncRequired">
    <vt:lpwstr>False</vt:lpwstr>
  </property>
</Properties>
</file>