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714AF" w14:textId="77777777" w:rsidR="00C96513" w:rsidRPr="002A43AD" w:rsidRDefault="00000000" w:rsidP="00204C10">
      <w:pPr>
        <w:pStyle w:val="opschrift"/>
        <w:spacing w:before="0"/>
      </w:pPr>
      <w:r w:rsidRPr="00451CDB">
        <w:t>schriftelijke vraag</w:t>
      </w:r>
    </w:p>
    <w:p w14:paraId="4E015E28" w14:textId="77777777" w:rsidR="00C96513" w:rsidRDefault="00000000" w:rsidP="00E75678"/>
    <w:p w14:paraId="2586038B" w14:textId="0ACF6894" w:rsidR="00C96513" w:rsidRPr="00451CDB" w:rsidRDefault="00000000" w:rsidP="00E75678">
      <w:r w:rsidRPr="00451CDB">
        <w:t xml:space="preserve">nr. </w:t>
      </w:r>
      <w:r w:rsidR="00A60709">
        <w:t>230</w:t>
      </w:r>
    </w:p>
    <w:p w14:paraId="2142AB43" w14:textId="77777777" w:rsidR="00C96513" w:rsidRPr="00451CDB" w:rsidRDefault="00000000" w:rsidP="00E75678">
      <w:pPr>
        <w:rPr>
          <w:b/>
          <w:smallCaps/>
        </w:rPr>
      </w:pPr>
      <w:proofErr w:type="gramStart"/>
      <w:r w:rsidRPr="00451CDB">
        <w:t>van</w:t>
      </w:r>
      <w:proofErr w:type="gramEnd"/>
      <w:r w:rsidRPr="00451CDB">
        <w:t xml:space="preserve"> </w:t>
      </w:r>
      <w:r w:rsidRPr="00451CDB">
        <w:rPr>
          <w:b/>
          <w:smallCaps/>
        </w:rPr>
        <w:t>sam van rooy</w:t>
      </w:r>
    </w:p>
    <w:p w14:paraId="15B0F2EC" w14:textId="77777777" w:rsidR="00C96513" w:rsidRPr="00C96513" w:rsidRDefault="00000000" w:rsidP="00E75678">
      <w:proofErr w:type="gramStart"/>
      <w:r w:rsidRPr="00451CDB">
        <w:t>datum</w:t>
      </w:r>
      <w:proofErr w:type="gramEnd"/>
      <w:r w:rsidRPr="00451CDB">
        <w:t>: 10 maart 2023</w:t>
      </w:r>
    </w:p>
    <w:p w14:paraId="40640972" w14:textId="77777777" w:rsidR="00C96513" w:rsidRPr="008A4109" w:rsidRDefault="00000000" w:rsidP="00E75678">
      <w:pPr>
        <w:pBdr>
          <w:bottom w:val="single" w:sz="4" w:space="1" w:color="auto"/>
        </w:pBdr>
      </w:pPr>
    </w:p>
    <w:p w14:paraId="58CB3FB7" w14:textId="77777777" w:rsidR="00C96513" w:rsidRPr="008A4109" w:rsidRDefault="00000000" w:rsidP="00E75678"/>
    <w:p w14:paraId="08583F81" w14:textId="77777777" w:rsidR="00C96513" w:rsidRPr="00451CDB" w:rsidRDefault="00000000" w:rsidP="00E75678">
      <w:pPr>
        <w:rPr>
          <w:rFonts w:ascii="Times New Roman Vet" w:hAnsi="Times New Roman Vet"/>
          <w:sz w:val="22"/>
          <w:szCs w:val="22"/>
          <w:lang w:val="nl-BE"/>
        </w:rPr>
      </w:pPr>
      <w:proofErr w:type="gramStart"/>
      <w:r w:rsidRPr="00451CDB">
        <w:rPr>
          <w:szCs w:val="22"/>
          <w:lang w:val="nl-BE"/>
        </w:rPr>
        <w:t>aan</w:t>
      </w:r>
      <w:proofErr w:type="gramEnd"/>
      <w:r w:rsidRPr="00451CDB">
        <w:rPr>
          <w:b/>
          <w:smallCaps/>
          <w:szCs w:val="22"/>
          <w:lang w:val="nl-BE"/>
        </w:rPr>
        <w:t xml:space="preserve"> bart somers</w:t>
      </w:r>
    </w:p>
    <w:p w14:paraId="3C88DA2E" w14:textId="77777777" w:rsidR="00C96513" w:rsidRPr="00C96513" w:rsidRDefault="00000000" w:rsidP="00E75678">
      <w:pPr>
        <w:rPr>
          <w:smallCaps/>
          <w:szCs w:val="22"/>
          <w:lang w:val="nl-BE"/>
        </w:rPr>
      </w:pPr>
      <w:r w:rsidRPr="00451CDB">
        <w:rPr>
          <w:smallCaps/>
          <w:szCs w:val="22"/>
          <w:lang w:val="nl-BE"/>
        </w:rPr>
        <w:t>viceminister-president van de vlaamse regering, vlaams minister van binnenlands bestuur, bestuurszaken, inburgering en gelijke kansen</w:t>
      </w:r>
    </w:p>
    <w:p w14:paraId="6926F7E4" w14:textId="77777777" w:rsidR="00C96513" w:rsidRPr="008A4109" w:rsidRDefault="00000000" w:rsidP="00E75678">
      <w:pPr>
        <w:pStyle w:val="StandaardSV"/>
        <w:pBdr>
          <w:bottom w:val="single" w:sz="4" w:space="1" w:color="auto"/>
        </w:pBdr>
        <w:jc w:val="left"/>
        <w:rPr>
          <w:rFonts w:ascii="Verdana" w:hAnsi="Verdana"/>
          <w:sz w:val="20"/>
          <w:lang w:val="nl-BE"/>
        </w:rPr>
      </w:pPr>
    </w:p>
    <w:p w14:paraId="1700D639" w14:textId="77777777" w:rsidR="00451CDB" w:rsidRPr="008A4109" w:rsidRDefault="00000000" w:rsidP="00E75678">
      <w:pPr>
        <w:pStyle w:val="StandaardSV"/>
        <w:jc w:val="left"/>
        <w:rPr>
          <w:rFonts w:ascii="Verdana" w:hAnsi="Verdana"/>
          <w:sz w:val="20"/>
        </w:rPr>
      </w:pPr>
    </w:p>
    <w:p w14:paraId="16270DDE" w14:textId="77777777" w:rsidR="00451CDB" w:rsidRPr="008C1B72" w:rsidRDefault="00000000" w:rsidP="00E75678">
      <w:pPr>
        <w:pStyle w:val="StandaardSV"/>
        <w:jc w:val="left"/>
        <w:rPr>
          <w:rFonts w:ascii="Verdana" w:hAnsi="Verdana"/>
          <w:sz w:val="20"/>
        </w:rPr>
      </w:pPr>
    </w:p>
    <w:p w14:paraId="734BCA39" w14:textId="5AE81B8E" w:rsidR="00C96513" w:rsidRDefault="00000000" w:rsidP="00D07EAC">
      <w:pPr>
        <w:pStyle w:val="StijlStandaardSVVerdana10ptCursiefLinks-175cm"/>
        <w:rPr>
          <w:rFonts w:eastAsia="Calibri"/>
          <w:lang w:val="nl-BE" w:eastAsia="en-US"/>
        </w:rPr>
      </w:pPr>
      <w:r>
        <w:rPr>
          <w:rFonts w:eastAsia="Calibri"/>
          <w:lang w:val="nl-BE" w:eastAsia="en-US"/>
        </w:rPr>
        <w:t xml:space="preserve">Interministeriële Conferentie </w:t>
      </w:r>
      <w:r w:rsidR="00531F46">
        <w:rPr>
          <w:rFonts w:eastAsia="Calibri"/>
          <w:lang w:val="nl-BE" w:eastAsia="en-US"/>
        </w:rPr>
        <w:t xml:space="preserve">(IMC) </w:t>
      </w:r>
      <w:r>
        <w:rPr>
          <w:rFonts w:eastAsia="Calibri"/>
          <w:lang w:val="nl-BE" w:eastAsia="en-US"/>
        </w:rPr>
        <w:t xml:space="preserve">Migratie en </w:t>
      </w:r>
      <w:proofErr w:type="gramStart"/>
      <w:r>
        <w:rPr>
          <w:rFonts w:eastAsia="Calibri"/>
          <w:lang w:val="nl-BE" w:eastAsia="en-US"/>
        </w:rPr>
        <w:t>Integratie</w:t>
      </w:r>
      <w:r w:rsidR="00A60709">
        <w:rPr>
          <w:rFonts w:eastAsia="Calibri"/>
          <w:lang w:val="nl-BE" w:eastAsia="en-US"/>
        </w:rPr>
        <w:t xml:space="preserve">  -</w:t>
      </w:r>
      <w:proofErr w:type="gramEnd"/>
      <w:r w:rsidR="00A60709">
        <w:rPr>
          <w:rFonts w:eastAsia="Calibri"/>
          <w:lang w:val="nl-BE" w:eastAsia="en-US"/>
        </w:rPr>
        <w:t xml:space="preserve">  </w:t>
      </w:r>
      <w:r>
        <w:rPr>
          <w:rFonts w:eastAsia="Calibri"/>
          <w:lang w:val="nl-BE" w:eastAsia="en-US"/>
        </w:rPr>
        <w:t>Werking en beslissingen</w:t>
      </w:r>
    </w:p>
    <w:p w14:paraId="3D99DEF9" w14:textId="77777777" w:rsidR="00CF752D" w:rsidRDefault="00000000" w:rsidP="00E75678">
      <w:pPr>
        <w:pStyle w:val="StijlStandaardSVVerdana10ptLinks-175cm"/>
        <w:rPr>
          <w:rFonts w:eastAsia="Calibri"/>
          <w:lang w:val="nl-BE" w:eastAsia="en-US"/>
        </w:rPr>
      </w:pPr>
    </w:p>
    <w:p w14:paraId="530BD072" w14:textId="5C8FBF48" w:rsidR="001B39EE" w:rsidRDefault="00000000">
      <w:pPr>
        <w:rPr>
          <w:rFonts w:ascii="Times New Roman" w:hAnsi="Times New Roman"/>
        </w:rPr>
      </w:pPr>
      <w:r>
        <w:rPr>
          <w:rFonts w:eastAsia="Verdana" w:cs="Verdana"/>
        </w:rPr>
        <w:t xml:space="preserve">Uit het antwoord op mijn schriftelijke vraag nr. 181 van 7 februari 2022 over de </w:t>
      </w:r>
      <w:r w:rsidR="00A60709">
        <w:rPr>
          <w:rFonts w:eastAsia="Verdana" w:cs="Verdana"/>
        </w:rPr>
        <w:t>I</w:t>
      </w:r>
      <w:r>
        <w:rPr>
          <w:rFonts w:eastAsia="Verdana" w:cs="Verdana"/>
        </w:rPr>
        <w:t xml:space="preserve">nterministeriële </w:t>
      </w:r>
      <w:r w:rsidR="00A60709">
        <w:rPr>
          <w:rFonts w:eastAsia="Verdana" w:cs="Verdana"/>
        </w:rPr>
        <w:t>C</w:t>
      </w:r>
      <w:r>
        <w:rPr>
          <w:rFonts w:eastAsia="Verdana" w:cs="Verdana"/>
        </w:rPr>
        <w:t>onferentie Migratie en Integratie blijkt dat de werkgroep van het IMC, waarin de kabinetten van de betrokken ministers zetelen, tussen 10 december 2021 en 3 maart 2022 viermaal samenkwam. De IMC met de minister zelf kwam in die periode samen op 1 maart 2023.</w:t>
      </w:r>
    </w:p>
    <w:p w14:paraId="586629E3" w14:textId="77777777" w:rsidR="00A60709" w:rsidRDefault="00A60709" w:rsidP="00A60709">
      <w:pPr>
        <w:rPr>
          <w:rFonts w:eastAsia="Verdana" w:cs="Verdana"/>
        </w:rPr>
      </w:pPr>
    </w:p>
    <w:p w14:paraId="07488507" w14:textId="5C237C58" w:rsidR="001B39EE" w:rsidRDefault="00000000" w:rsidP="00A60709">
      <w:pPr>
        <w:rPr>
          <w:rFonts w:eastAsia="Verdana" w:cs="Verdana"/>
        </w:rPr>
      </w:pPr>
      <w:r>
        <w:rPr>
          <w:rFonts w:eastAsia="Verdana" w:cs="Verdana"/>
        </w:rPr>
        <w:t xml:space="preserve">Naast een overzicht van de permanente leden van de IMC, gaf de minister aan dat vooral de problematiek rond de vluchtelingen uit Oekraïne besproken werd. Opmerkelijk genoeg werd op geen enkele van deze vergaderingen </w:t>
      </w:r>
      <w:r w:rsidR="00A60709">
        <w:rPr>
          <w:rFonts w:eastAsia="Verdana" w:cs="Verdana"/>
        </w:rPr>
        <w:t xml:space="preserve">over </w:t>
      </w:r>
      <w:r>
        <w:rPr>
          <w:rFonts w:eastAsia="Verdana" w:cs="Verdana"/>
        </w:rPr>
        <w:t>immigratie werk gemaakt van een asymmetrisch beleid dat tegemoetkomt aan dynamieken vanuit de deelstaten (zoals de Vlaamse inburgeringswetgeving). Zo ging het in vijf vergaderingen geen enkele keer over het creëren van een koppeling tussen het slagen voor een inburgeringstraject enerzijds en de verblijfswetgeving of de nationaliteitswetgeving anderzijds.</w:t>
      </w:r>
    </w:p>
    <w:p w14:paraId="11262CFF" w14:textId="77777777" w:rsidR="00A60709" w:rsidRDefault="00A60709" w:rsidP="00A60709">
      <w:pPr>
        <w:rPr>
          <w:rFonts w:ascii="Times New Roman" w:hAnsi="Times New Roman"/>
        </w:rPr>
      </w:pPr>
    </w:p>
    <w:p w14:paraId="75604D7D" w14:textId="1BA773DD" w:rsidR="001B39EE" w:rsidRDefault="00000000" w:rsidP="00A60709">
      <w:pPr>
        <w:pStyle w:val="Nummering"/>
        <w:rPr>
          <w:rFonts w:ascii="Times New Roman" w:hAnsi="Times New Roman"/>
        </w:rPr>
      </w:pPr>
      <w:r>
        <w:rPr>
          <w:rFonts w:eastAsia="Verdana"/>
        </w:rPr>
        <w:t xml:space="preserve">Kan de minister een overzicht geven van het aantal keren dat zowel de werkgroep van het IMC, als het IMC met de minister zelf, samenkwam vanaf 4 maart 2022 tot op heden? </w:t>
      </w:r>
      <w:proofErr w:type="spellStart"/>
      <w:r>
        <w:rPr>
          <w:rFonts w:eastAsia="Verdana"/>
        </w:rPr>
        <w:t>Graag</w:t>
      </w:r>
      <w:proofErr w:type="spellEnd"/>
      <w:r>
        <w:rPr>
          <w:rFonts w:eastAsia="Verdana"/>
        </w:rPr>
        <w:t xml:space="preserve"> </w:t>
      </w:r>
      <w:proofErr w:type="spellStart"/>
      <w:r>
        <w:rPr>
          <w:rFonts w:eastAsia="Verdana"/>
        </w:rPr>
        <w:t>een</w:t>
      </w:r>
      <w:proofErr w:type="spellEnd"/>
      <w:r>
        <w:rPr>
          <w:rFonts w:eastAsia="Verdana"/>
        </w:rPr>
        <w:t xml:space="preserve"> </w:t>
      </w:r>
      <w:proofErr w:type="spellStart"/>
      <w:r>
        <w:rPr>
          <w:rFonts w:eastAsia="Verdana"/>
        </w:rPr>
        <w:t>overzicht</w:t>
      </w:r>
      <w:proofErr w:type="spellEnd"/>
      <w:r>
        <w:rPr>
          <w:rFonts w:eastAsia="Verdana"/>
        </w:rPr>
        <w:t xml:space="preserve"> van welk(e) </w:t>
      </w:r>
      <w:proofErr w:type="spellStart"/>
      <w:r>
        <w:rPr>
          <w:rFonts w:eastAsia="Verdana"/>
        </w:rPr>
        <w:t>thema</w:t>
      </w:r>
      <w:proofErr w:type="spellEnd"/>
      <w:r>
        <w:rPr>
          <w:rFonts w:eastAsia="Verdana"/>
        </w:rPr>
        <w:t>(</w:t>
      </w:r>
      <w:r w:rsidR="00A60709">
        <w:rPr>
          <w:rFonts w:eastAsia="Verdana"/>
        </w:rPr>
        <w:t>’</w:t>
      </w:r>
      <w:r>
        <w:rPr>
          <w:rFonts w:eastAsia="Verdana"/>
        </w:rPr>
        <w:t xml:space="preserve">s) op </w:t>
      </w:r>
      <w:proofErr w:type="spellStart"/>
      <w:r>
        <w:rPr>
          <w:rFonts w:eastAsia="Verdana"/>
        </w:rPr>
        <w:t>elke</w:t>
      </w:r>
      <w:proofErr w:type="spellEnd"/>
      <w:r>
        <w:rPr>
          <w:rFonts w:eastAsia="Verdana"/>
        </w:rPr>
        <w:t xml:space="preserve"> </w:t>
      </w:r>
      <w:proofErr w:type="spellStart"/>
      <w:r>
        <w:rPr>
          <w:rFonts w:eastAsia="Verdana"/>
        </w:rPr>
        <w:t>vergadering</w:t>
      </w:r>
      <w:proofErr w:type="spellEnd"/>
      <w:r>
        <w:rPr>
          <w:rFonts w:eastAsia="Verdana"/>
        </w:rPr>
        <w:t xml:space="preserve"> </w:t>
      </w:r>
      <w:proofErr w:type="spellStart"/>
      <w:r>
        <w:rPr>
          <w:rFonts w:eastAsia="Verdana"/>
        </w:rPr>
        <w:t>precies</w:t>
      </w:r>
      <w:proofErr w:type="spellEnd"/>
      <w:r>
        <w:rPr>
          <w:rFonts w:eastAsia="Verdana"/>
        </w:rPr>
        <w:t xml:space="preserve"> </w:t>
      </w:r>
      <w:proofErr w:type="spellStart"/>
      <w:r>
        <w:rPr>
          <w:rFonts w:eastAsia="Verdana"/>
        </w:rPr>
        <w:t>besproken</w:t>
      </w:r>
      <w:proofErr w:type="spellEnd"/>
      <w:r>
        <w:rPr>
          <w:rFonts w:eastAsia="Verdana"/>
        </w:rPr>
        <w:t xml:space="preserve"> </w:t>
      </w:r>
      <w:proofErr w:type="spellStart"/>
      <w:r>
        <w:rPr>
          <w:rFonts w:eastAsia="Verdana"/>
        </w:rPr>
        <w:t>werd</w:t>
      </w:r>
      <w:proofErr w:type="spellEnd"/>
      <w:r>
        <w:rPr>
          <w:rFonts w:eastAsia="Verdana"/>
        </w:rPr>
        <w:t xml:space="preserve">, en </w:t>
      </w:r>
      <w:proofErr w:type="spellStart"/>
      <w:r>
        <w:rPr>
          <w:rFonts w:eastAsia="Verdana"/>
        </w:rPr>
        <w:t>welke</w:t>
      </w:r>
      <w:proofErr w:type="spellEnd"/>
      <w:r>
        <w:rPr>
          <w:rFonts w:eastAsia="Verdana"/>
        </w:rPr>
        <w:t xml:space="preserve"> </w:t>
      </w:r>
      <w:proofErr w:type="spellStart"/>
      <w:r>
        <w:rPr>
          <w:rFonts w:eastAsia="Verdana"/>
        </w:rPr>
        <w:t>Vlaamse</w:t>
      </w:r>
      <w:proofErr w:type="spellEnd"/>
      <w:r>
        <w:rPr>
          <w:rFonts w:eastAsia="Verdana"/>
        </w:rPr>
        <w:t xml:space="preserve"> (</w:t>
      </w:r>
      <w:proofErr w:type="spellStart"/>
      <w:r>
        <w:rPr>
          <w:rFonts w:eastAsia="Verdana"/>
        </w:rPr>
        <w:t>beleids</w:t>
      </w:r>
      <w:proofErr w:type="spellEnd"/>
      <w:r>
        <w:rPr>
          <w:rFonts w:eastAsia="Verdana"/>
        </w:rPr>
        <w:t>)</w:t>
      </w:r>
      <w:proofErr w:type="spellStart"/>
      <w:r>
        <w:rPr>
          <w:rFonts w:eastAsia="Verdana"/>
        </w:rPr>
        <w:t>beslissingen</w:t>
      </w:r>
      <w:proofErr w:type="spellEnd"/>
      <w:r>
        <w:rPr>
          <w:rFonts w:eastAsia="Verdana"/>
        </w:rPr>
        <w:t xml:space="preserve"> </w:t>
      </w:r>
      <w:r w:rsidR="00A60709">
        <w:rPr>
          <w:rFonts w:eastAsia="Verdana"/>
        </w:rPr>
        <w:t xml:space="preserve">het </w:t>
      </w:r>
      <w:proofErr w:type="spellStart"/>
      <w:r w:rsidR="00A60709">
        <w:rPr>
          <w:rFonts w:eastAsia="Verdana"/>
        </w:rPr>
        <w:t>gevolg</w:t>
      </w:r>
      <w:proofErr w:type="spellEnd"/>
      <w:r w:rsidR="00A60709">
        <w:rPr>
          <w:rFonts w:eastAsia="Verdana"/>
        </w:rPr>
        <w:t xml:space="preserve"> </w:t>
      </w:r>
      <w:proofErr w:type="spellStart"/>
      <w:r w:rsidR="00A60709">
        <w:rPr>
          <w:rFonts w:eastAsia="Verdana"/>
        </w:rPr>
        <w:t>waren</w:t>
      </w:r>
      <w:proofErr w:type="spellEnd"/>
      <w:r w:rsidR="00A60709">
        <w:rPr>
          <w:rFonts w:eastAsia="Verdana"/>
        </w:rPr>
        <w:t xml:space="preserve"> van </w:t>
      </w:r>
      <w:proofErr w:type="spellStart"/>
      <w:r>
        <w:rPr>
          <w:rFonts w:eastAsia="Verdana"/>
        </w:rPr>
        <w:t>deze</w:t>
      </w:r>
      <w:proofErr w:type="spellEnd"/>
      <w:r>
        <w:rPr>
          <w:rFonts w:eastAsia="Verdana"/>
        </w:rPr>
        <w:t xml:space="preserve"> </w:t>
      </w:r>
      <w:proofErr w:type="spellStart"/>
      <w:r>
        <w:rPr>
          <w:rFonts w:eastAsia="Verdana"/>
        </w:rPr>
        <w:t>vergaderingen</w:t>
      </w:r>
      <w:proofErr w:type="spellEnd"/>
      <w:r w:rsidR="00A60709">
        <w:rPr>
          <w:rFonts w:eastAsia="Verdana"/>
        </w:rPr>
        <w:t>.</w:t>
      </w:r>
    </w:p>
    <w:p w14:paraId="0A899F7C" w14:textId="41F3406C" w:rsidR="001B39EE" w:rsidRDefault="00000000" w:rsidP="00A60709">
      <w:pPr>
        <w:pStyle w:val="Nummering"/>
        <w:rPr>
          <w:rFonts w:ascii="Times New Roman" w:hAnsi="Times New Roman"/>
        </w:rPr>
      </w:pPr>
      <w:r>
        <w:rPr>
          <w:rFonts w:eastAsia="Verdana"/>
        </w:rPr>
        <w:t xml:space="preserve">Werd op </w:t>
      </w:r>
      <w:proofErr w:type="spellStart"/>
      <w:r>
        <w:rPr>
          <w:rFonts w:eastAsia="Verdana"/>
        </w:rPr>
        <w:t>een</w:t>
      </w:r>
      <w:proofErr w:type="spellEnd"/>
      <w:r>
        <w:rPr>
          <w:rFonts w:eastAsia="Verdana"/>
        </w:rPr>
        <w:t xml:space="preserve"> van </w:t>
      </w:r>
      <w:proofErr w:type="spellStart"/>
      <w:r>
        <w:rPr>
          <w:rFonts w:eastAsia="Verdana"/>
        </w:rPr>
        <w:t>deze</w:t>
      </w:r>
      <w:proofErr w:type="spellEnd"/>
      <w:r>
        <w:rPr>
          <w:rFonts w:eastAsia="Verdana"/>
        </w:rPr>
        <w:t xml:space="preserve"> </w:t>
      </w:r>
      <w:proofErr w:type="spellStart"/>
      <w:r>
        <w:rPr>
          <w:rFonts w:eastAsia="Verdana"/>
        </w:rPr>
        <w:t>vergaderingen</w:t>
      </w:r>
      <w:proofErr w:type="spellEnd"/>
      <w:r>
        <w:rPr>
          <w:rFonts w:eastAsia="Verdana"/>
        </w:rPr>
        <w:t xml:space="preserve"> </w:t>
      </w:r>
      <w:r w:rsidR="00A60709">
        <w:rPr>
          <w:rFonts w:eastAsia="Verdana"/>
        </w:rPr>
        <w:t xml:space="preserve">over </w:t>
      </w:r>
      <w:proofErr w:type="spellStart"/>
      <w:r>
        <w:rPr>
          <w:rFonts w:eastAsia="Verdana"/>
        </w:rPr>
        <w:t>immigratie</w:t>
      </w:r>
      <w:proofErr w:type="spellEnd"/>
      <w:r>
        <w:rPr>
          <w:rFonts w:eastAsia="Verdana"/>
        </w:rPr>
        <w:t xml:space="preserve"> </w:t>
      </w:r>
      <w:proofErr w:type="spellStart"/>
      <w:r>
        <w:rPr>
          <w:rFonts w:eastAsia="Verdana"/>
        </w:rPr>
        <w:t>werk</w:t>
      </w:r>
      <w:proofErr w:type="spellEnd"/>
      <w:r>
        <w:rPr>
          <w:rFonts w:eastAsia="Verdana"/>
        </w:rPr>
        <w:t xml:space="preserve"> </w:t>
      </w:r>
      <w:proofErr w:type="spellStart"/>
      <w:r>
        <w:rPr>
          <w:rFonts w:eastAsia="Verdana"/>
        </w:rPr>
        <w:t>gemaakt</w:t>
      </w:r>
      <w:proofErr w:type="spellEnd"/>
      <w:r>
        <w:rPr>
          <w:rFonts w:eastAsia="Verdana"/>
        </w:rPr>
        <w:t xml:space="preserve"> van </w:t>
      </w:r>
      <w:proofErr w:type="spellStart"/>
      <w:r>
        <w:rPr>
          <w:rFonts w:eastAsia="Verdana"/>
        </w:rPr>
        <w:t>een</w:t>
      </w:r>
      <w:proofErr w:type="spellEnd"/>
      <w:r>
        <w:rPr>
          <w:rFonts w:eastAsia="Verdana"/>
        </w:rPr>
        <w:t xml:space="preserve"> asymmetrisch beleid dat tegemoetkomt aan </w:t>
      </w:r>
      <w:proofErr w:type="spellStart"/>
      <w:r>
        <w:rPr>
          <w:rFonts w:eastAsia="Verdana"/>
        </w:rPr>
        <w:t>dynamieken</w:t>
      </w:r>
      <w:proofErr w:type="spellEnd"/>
      <w:r>
        <w:rPr>
          <w:rFonts w:eastAsia="Verdana"/>
        </w:rPr>
        <w:t xml:space="preserve"> </w:t>
      </w:r>
      <w:proofErr w:type="spellStart"/>
      <w:r>
        <w:rPr>
          <w:rFonts w:eastAsia="Verdana"/>
        </w:rPr>
        <w:t>vanuit</w:t>
      </w:r>
      <w:proofErr w:type="spellEnd"/>
      <w:r>
        <w:rPr>
          <w:rFonts w:eastAsia="Verdana"/>
        </w:rPr>
        <w:t xml:space="preserve"> de </w:t>
      </w:r>
      <w:proofErr w:type="spellStart"/>
      <w:r>
        <w:rPr>
          <w:rFonts w:eastAsia="Verdana"/>
        </w:rPr>
        <w:t>deelstaten</w:t>
      </w:r>
      <w:proofErr w:type="spellEnd"/>
      <w:r>
        <w:rPr>
          <w:rFonts w:eastAsia="Verdana"/>
        </w:rPr>
        <w:t xml:space="preserve"> (</w:t>
      </w:r>
      <w:proofErr w:type="spellStart"/>
      <w:r>
        <w:rPr>
          <w:rFonts w:eastAsia="Verdana"/>
        </w:rPr>
        <w:t>zoals</w:t>
      </w:r>
      <w:proofErr w:type="spellEnd"/>
      <w:r>
        <w:rPr>
          <w:rFonts w:eastAsia="Verdana"/>
        </w:rPr>
        <w:t xml:space="preserve"> </w:t>
      </w:r>
      <w:r w:rsidR="00A60709">
        <w:rPr>
          <w:rFonts w:eastAsia="Verdana"/>
        </w:rPr>
        <w:t xml:space="preserve">de </w:t>
      </w:r>
      <w:proofErr w:type="spellStart"/>
      <w:r>
        <w:rPr>
          <w:rFonts w:eastAsia="Verdana"/>
        </w:rPr>
        <w:t>Vlaamse</w:t>
      </w:r>
      <w:proofErr w:type="spellEnd"/>
      <w:r>
        <w:rPr>
          <w:rFonts w:eastAsia="Verdana"/>
        </w:rPr>
        <w:t xml:space="preserve"> </w:t>
      </w:r>
      <w:proofErr w:type="spellStart"/>
      <w:r>
        <w:rPr>
          <w:rFonts w:eastAsia="Verdana"/>
        </w:rPr>
        <w:t>inburgeringswetgeving</w:t>
      </w:r>
      <w:proofErr w:type="spellEnd"/>
      <w:r>
        <w:rPr>
          <w:rFonts w:eastAsia="Verdana"/>
        </w:rPr>
        <w:t xml:space="preserve">)? Komt er in dit geval desgevallend een koppeling tussen het slagen voor een inburgeringstraject enerzijds en de </w:t>
      </w:r>
      <w:proofErr w:type="spellStart"/>
      <w:r>
        <w:rPr>
          <w:rFonts w:eastAsia="Verdana"/>
        </w:rPr>
        <w:t>verblijfswetgeving</w:t>
      </w:r>
      <w:proofErr w:type="spellEnd"/>
      <w:r>
        <w:rPr>
          <w:rFonts w:eastAsia="Verdana"/>
        </w:rPr>
        <w:t xml:space="preserve"> of de </w:t>
      </w:r>
      <w:proofErr w:type="spellStart"/>
      <w:r>
        <w:rPr>
          <w:rFonts w:eastAsia="Verdana"/>
        </w:rPr>
        <w:t>nationaliteitswetgeving</w:t>
      </w:r>
      <w:proofErr w:type="spellEnd"/>
      <w:r>
        <w:rPr>
          <w:rFonts w:eastAsia="Verdana"/>
        </w:rPr>
        <w:t xml:space="preserve"> </w:t>
      </w:r>
      <w:proofErr w:type="spellStart"/>
      <w:r>
        <w:rPr>
          <w:rFonts w:eastAsia="Verdana"/>
        </w:rPr>
        <w:t>anderzijds</w:t>
      </w:r>
      <w:proofErr w:type="spellEnd"/>
      <w:r>
        <w:rPr>
          <w:rFonts w:eastAsia="Verdana"/>
        </w:rPr>
        <w:t>?</w:t>
      </w:r>
    </w:p>
    <w:p w14:paraId="5CB82140" w14:textId="42CD3B0B" w:rsidR="001B39EE" w:rsidRDefault="00000000" w:rsidP="00A60709">
      <w:pPr>
        <w:pStyle w:val="Nummering"/>
        <w:rPr>
          <w:rFonts w:ascii="Times New Roman" w:hAnsi="Times New Roman"/>
        </w:rPr>
      </w:pPr>
      <w:proofErr w:type="spellStart"/>
      <w:r>
        <w:rPr>
          <w:rFonts w:eastAsia="Verdana"/>
        </w:rPr>
        <w:t>Indien</w:t>
      </w:r>
      <w:proofErr w:type="spellEnd"/>
      <w:r>
        <w:rPr>
          <w:rFonts w:eastAsia="Verdana"/>
        </w:rPr>
        <w:t xml:space="preserve"> </w:t>
      </w:r>
      <w:proofErr w:type="spellStart"/>
      <w:r>
        <w:rPr>
          <w:rFonts w:eastAsia="Verdana"/>
        </w:rPr>
        <w:t>hier</w:t>
      </w:r>
      <w:proofErr w:type="spellEnd"/>
      <w:r>
        <w:rPr>
          <w:rFonts w:eastAsia="Verdana"/>
        </w:rPr>
        <w:t xml:space="preserve"> </w:t>
      </w:r>
      <w:proofErr w:type="spellStart"/>
      <w:r>
        <w:rPr>
          <w:rFonts w:eastAsia="Verdana"/>
        </w:rPr>
        <w:t>nog</w:t>
      </w:r>
      <w:proofErr w:type="spellEnd"/>
      <w:r>
        <w:rPr>
          <w:rFonts w:eastAsia="Verdana"/>
        </w:rPr>
        <w:t xml:space="preserve"> </w:t>
      </w:r>
      <w:proofErr w:type="spellStart"/>
      <w:r w:rsidR="00A60709">
        <w:rPr>
          <w:rFonts w:eastAsia="Verdana"/>
        </w:rPr>
        <w:t>altijd</w:t>
      </w:r>
      <w:proofErr w:type="spellEnd"/>
      <w:r w:rsidR="00A60709">
        <w:rPr>
          <w:rFonts w:eastAsia="Verdana"/>
        </w:rPr>
        <w:t xml:space="preserve"> </w:t>
      </w:r>
      <w:proofErr w:type="spellStart"/>
      <w:r>
        <w:rPr>
          <w:rFonts w:eastAsia="Verdana"/>
        </w:rPr>
        <w:t>geen</w:t>
      </w:r>
      <w:proofErr w:type="spellEnd"/>
      <w:r>
        <w:rPr>
          <w:rFonts w:eastAsia="Verdana"/>
        </w:rPr>
        <w:t xml:space="preserve"> </w:t>
      </w:r>
      <w:proofErr w:type="spellStart"/>
      <w:r>
        <w:rPr>
          <w:rFonts w:eastAsia="Verdana"/>
        </w:rPr>
        <w:t>werk</w:t>
      </w:r>
      <w:proofErr w:type="spellEnd"/>
      <w:r>
        <w:rPr>
          <w:rFonts w:eastAsia="Verdana"/>
        </w:rPr>
        <w:t xml:space="preserve"> van </w:t>
      </w:r>
      <w:proofErr w:type="spellStart"/>
      <w:r>
        <w:rPr>
          <w:rFonts w:eastAsia="Verdana"/>
        </w:rPr>
        <w:t>gemaakt</w:t>
      </w:r>
      <w:proofErr w:type="spellEnd"/>
      <w:r>
        <w:rPr>
          <w:rFonts w:eastAsia="Verdana"/>
        </w:rPr>
        <w:t xml:space="preserve"> werd, of beslist werd deze koppeling niet door te voeren, waarom niet? Is dit niet langer het </w:t>
      </w:r>
      <w:proofErr w:type="spellStart"/>
      <w:r>
        <w:rPr>
          <w:rFonts w:eastAsia="Verdana"/>
        </w:rPr>
        <w:t>standpunt</w:t>
      </w:r>
      <w:proofErr w:type="spellEnd"/>
      <w:r>
        <w:rPr>
          <w:rFonts w:eastAsia="Verdana"/>
        </w:rPr>
        <w:t xml:space="preserve"> van de </w:t>
      </w:r>
      <w:proofErr w:type="spellStart"/>
      <w:r>
        <w:rPr>
          <w:rFonts w:eastAsia="Verdana"/>
        </w:rPr>
        <w:t>Vlaamse</w:t>
      </w:r>
      <w:proofErr w:type="spellEnd"/>
      <w:r>
        <w:rPr>
          <w:rFonts w:eastAsia="Verdana"/>
        </w:rPr>
        <w:t xml:space="preserve"> </w:t>
      </w:r>
      <w:proofErr w:type="spellStart"/>
      <w:r w:rsidR="00A60709">
        <w:rPr>
          <w:rFonts w:eastAsia="Verdana"/>
        </w:rPr>
        <w:t>R</w:t>
      </w:r>
      <w:r>
        <w:rPr>
          <w:rFonts w:eastAsia="Verdana"/>
        </w:rPr>
        <w:t>egering</w:t>
      </w:r>
      <w:proofErr w:type="spellEnd"/>
      <w:r>
        <w:rPr>
          <w:rFonts w:eastAsia="Verdana"/>
        </w:rPr>
        <w:t xml:space="preserve">? Indien dit wel nog het </w:t>
      </w:r>
      <w:proofErr w:type="spellStart"/>
      <w:r>
        <w:rPr>
          <w:rFonts w:eastAsia="Verdana"/>
        </w:rPr>
        <w:t>standpunt</w:t>
      </w:r>
      <w:proofErr w:type="spellEnd"/>
      <w:r>
        <w:rPr>
          <w:rFonts w:eastAsia="Verdana"/>
        </w:rPr>
        <w:t xml:space="preserve"> van de </w:t>
      </w:r>
      <w:proofErr w:type="spellStart"/>
      <w:r>
        <w:rPr>
          <w:rFonts w:eastAsia="Verdana"/>
        </w:rPr>
        <w:t>Vlaamse</w:t>
      </w:r>
      <w:proofErr w:type="spellEnd"/>
      <w:r>
        <w:rPr>
          <w:rFonts w:eastAsia="Verdana"/>
        </w:rPr>
        <w:t xml:space="preserve"> </w:t>
      </w:r>
      <w:proofErr w:type="spellStart"/>
      <w:r w:rsidR="00A60709">
        <w:rPr>
          <w:rFonts w:eastAsia="Verdana"/>
        </w:rPr>
        <w:t>R</w:t>
      </w:r>
      <w:r>
        <w:rPr>
          <w:rFonts w:eastAsia="Verdana"/>
        </w:rPr>
        <w:t>egering</w:t>
      </w:r>
      <w:proofErr w:type="spellEnd"/>
      <w:r>
        <w:rPr>
          <w:rFonts w:eastAsia="Verdana"/>
        </w:rPr>
        <w:t xml:space="preserve"> is, </w:t>
      </w:r>
      <w:proofErr w:type="spellStart"/>
      <w:r>
        <w:rPr>
          <w:rFonts w:eastAsia="Verdana"/>
        </w:rPr>
        <w:t>zal</w:t>
      </w:r>
      <w:proofErr w:type="spellEnd"/>
      <w:r>
        <w:rPr>
          <w:rFonts w:eastAsia="Verdana"/>
        </w:rPr>
        <w:t xml:space="preserve"> de minister dit thema ook daadwerkelijk aankaarten op de volgende IMC, om het voorstel zo snel als mogelijk om te laten zetten in beleid?</w:t>
      </w:r>
    </w:p>
    <w:p w14:paraId="1EE07FD9" w14:textId="77777777" w:rsidR="001B39EE" w:rsidRDefault="00000000" w:rsidP="00A60709">
      <w:pPr>
        <w:pStyle w:val="Nummering"/>
        <w:rPr>
          <w:rFonts w:ascii="Times New Roman" w:hAnsi="Times New Roman"/>
        </w:rPr>
      </w:pPr>
      <w:r>
        <w:rPr>
          <w:rFonts w:eastAsia="Verdana"/>
        </w:rPr>
        <w:t>Kan de minister een overzicht geven van welke (andere) ontmoetingen hij sinds maart 2022 nog had met staatssecretarissen voor Asiel en Migratie Sammy Mahdi en Nicole De Moor? Wat werd op deze ontmoetingen besproken, en eventueel beslist?</w:t>
      </w:r>
    </w:p>
    <w:sectPr w:rsidR="001B39EE" w:rsidSect="00204C10">
      <w:headerReference w:type="even" r:id="rId8"/>
      <w:footerReference w:type="even" r:id="rId9"/>
      <w:footerReference w:type="default" r:id="rId10"/>
      <w:footerReference w:type="first" r:id="rId11"/>
      <w:type w:val="continuous"/>
      <w:pgSz w:w="11906" w:h="16838" w:code="9"/>
      <w:pgMar w:top="1417" w:right="1417" w:bottom="1417" w:left="1417" w:header="709"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34D50" w14:textId="77777777" w:rsidR="007E482B" w:rsidRDefault="007E482B">
      <w:r>
        <w:separator/>
      </w:r>
    </w:p>
  </w:endnote>
  <w:endnote w:type="continuationSeparator" w:id="0">
    <w:p w14:paraId="2B5EDFCE" w14:textId="77777777" w:rsidR="007E482B" w:rsidRDefault="007E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Ve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F5C0B" w14:textId="77777777" w:rsidR="00D75FB1" w:rsidRDefault="00000000"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592AEF5B" w14:textId="77777777" w:rsidR="00D75FB1" w:rsidRDefault="00000000" w:rsidP="00D75FB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26C2" w14:textId="77777777" w:rsidR="00D75FB1" w:rsidRDefault="00000000" w:rsidP="001A6DC6">
    <w:pPr>
      <w:pStyle w:val="Voettekst"/>
      <w:framePr w:wrap="around" w:vAnchor="text" w:hAnchor="margin" w:xAlign="right" w:y="1"/>
      <w:rPr>
        <w:rStyle w:val="Paginanummer"/>
      </w:rPr>
    </w:pPr>
  </w:p>
  <w:p w14:paraId="20A7C050" w14:textId="77777777" w:rsidR="00D75FB1" w:rsidRDefault="00000000" w:rsidP="00D75FB1">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3BAB9" w14:textId="77777777" w:rsidR="00204C10" w:rsidRDefault="00000000">
    <w:pPr>
      <w:pStyle w:val="Voettekst"/>
    </w:pPr>
    <w:r>
      <w:rPr>
        <w:noProof/>
      </w:rPr>
      <w:drawing>
        <wp:anchor distT="0" distB="0" distL="114300" distR="114300" simplePos="0" relativeHeight="251658240" behindDoc="0" locked="0" layoutInCell="1" allowOverlap="1" wp14:anchorId="1979D683" wp14:editId="72271682">
          <wp:simplePos x="0" y="0"/>
          <wp:positionH relativeFrom="page">
            <wp:align>right</wp:align>
          </wp:positionH>
          <wp:positionV relativeFrom="page">
            <wp:align>bottom</wp:align>
          </wp:positionV>
          <wp:extent cx="2678400" cy="1299600"/>
          <wp:effectExtent l="0" t="0" r="825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stretch>
                    <a:fillRect/>
                  </a:stretch>
                </pic:blipFill>
                <pic:spPr>
                  <a:xfrm>
                    <a:off x="0" y="0"/>
                    <a:ext cx="2678400" cy="129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1691C" w14:textId="77777777" w:rsidR="007E482B" w:rsidRDefault="007E482B">
      <w:r>
        <w:separator/>
      </w:r>
    </w:p>
  </w:footnote>
  <w:footnote w:type="continuationSeparator" w:id="0">
    <w:p w14:paraId="16B280C5" w14:textId="77777777" w:rsidR="007E482B" w:rsidRDefault="007E4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3AE52" w14:textId="77777777" w:rsidR="0088108E" w:rsidRDefault="00000000"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fldChar w:fldCharType="end"/>
    </w:r>
  </w:p>
  <w:p w14:paraId="46132E9F" w14:textId="77777777" w:rsidR="0088108E" w:rsidRDefault="00000000" w:rsidP="0088108E">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634"/>
    <w:multiLevelType w:val="hybridMultilevel"/>
    <w:tmpl w:val="5344CD7A"/>
    <w:lvl w:ilvl="0" w:tplc="A540FC3A">
      <w:start w:val="1"/>
      <w:numFmt w:val="decimal"/>
      <w:lvlText w:val="%1."/>
      <w:lvlJc w:val="left"/>
      <w:pPr>
        <w:tabs>
          <w:tab w:val="num" w:pos="360"/>
        </w:tabs>
        <w:ind w:left="360" w:hanging="360"/>
      </w:pPr>
    </w:lvl>
    <w:lvl w:ilvl="1" w:tplc="C7FA7A1E" w:tentative="1">
      <w:start w:val="1"/>
      <w:numFmt w:val="lowerLetter"/>
      <w:lvlText w:val="%2."/>
      <w:lvlJc w:val="left"/>
      <w:pPr>
        <w:tabs>
          <w:tab w:val="num" w:pos="1080"/>
        </w:tabs>
        <w:ind w:left="1080" w:hanging="360"/>
      </w:pPr>
    </w:lvl>
    <w:lvl w:ilvl="2" w:tplc="541C1F62" w:tentative="1">
      <w:start w:val="1"/>
      <w:numFmt w:val="lowerRoman"/>
      <w:lvlText w:val="%3."/>
      <w:lvlJc w:val="right"/>
      <w:pPr>
        <w:tabs>
          <w:tab w:val="num" w:pos="1800"/>
        </w:tabs>
        <w:ind w:left="1800" w:hanging="180"/>
      </w:pPr>
    </w:lvl>
    <w:lvl w:ilvl="3" w:tplc="76840E00" w:tentative="1">
      <w:start w:val="1"/>
      <w:numFmt w:val="decimal"/>
      <w:lvlText w:val="%4."/>
      <w:lvlJc w:val="left"/>
      <w:pPr>
        <w:tabs>
          <w:tab w:val="num" w:pos="2520"/>
        </w:tabs>
        <w:ind w:left="2520" w:hanging="360"/>
      </w:pPr>
    </w:lvl>
    <w:lvl w:ilvl="4" w:tplc="6EB202B2" w:tentative="1">
      <w:start w:val="1"/>
      <w:numFmt w:val="lowerLetter"/>
      <w:lvlText w:val="%5."/>
      <w:lvlJc w:val="left"/>
      <w:pPr>
        <w:tabs>
          <w:tab w:val="num" w:pos="3240"/>
        </w:tabs>
        <w:ind w:left="3240" w:hanging="360"/>
      </w:pPr>
    </w:lvl>
    <w:lvl w:ilvl="5" w:tplc="C9D2FAEA" w:tentative="1">
      <w:start w:val="1"/>
      <w:numFmt w:val="lowerRoman"/>
      <w:lvlText w:val="%6."/>
      <w:lvlJc w:val="right"/>
      <w:pPr>
        <w:tabs>
          <w:tab w:val="num" w:pos="3960"/>
        </w:tabs>
        <w:ind w:left="3960" w:hanging="180"/>
      </w:pPr>
    </w:lvl>
    <w:lvl w:ilvl="6" w:tplc="91142CEA" w:tentative="1">
      <w:start w:val="1"/>
      <w:numFmt w:val="decimal"/>
      <w:lvlText w:val="%7."/>
      <w:lvlJc w:val="left"/>
      <w:pPr>
        <w:tabs>
          <w:tab w:val="num" w:pos="4680"/>
        </w:tabs>
        <w:ind w:left="4680" w:hanging="360"/>
      </w:pPr>
    </w:lvl>
    <w:lvl w:ilvl="7" w:tplc="6D76B4A6" w:tentative="1">
      <w:start w:val="1"/>
      <w:numFmt w:val="lowerLetter"/>
      <w:lvlText w:val="%8."/>
      <w:lvlJc w:val="left"/>
      <w:pPr>
        <w:tabs>
          <w:tab w:val="num" w:pos="5400"/>
        </w:tabs>
        <w:ind w:left="5400" w:hanging="360"/>
      </w:pPr>
    </w:lvl>
    <w:lvl w:ilvl="8" w:tplc="BE763EA4" w:tentative="1">
      <w:start w:val="1"/>
      <w:numFmt w:val="lowerRoman"/>
      <w:lvlText w:val="%9."/>
      <w:lvlJc w:val="right"/>
      <w:pPr>
        <w:tabs>
          <w:tab w:val="num" w:pos="6120"/>
        </w:tabs>
        <w:ind w:left="6120" w:hanging="180"/>
      </w:pPr>
    </w:lvl>
  </w:abstractNum>
  <w:abstractNum w:abstractNumId="1" w15:restartNumberingAfterBreak="0">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323682"/>
    <w:multiLevelType w:val="multilevel"/>
    <w:tmpl w:val="8CC02B6A"/>
    <w:lvl w:ilvl="0">
      <w:start w:val="1"/>
      <w:numFmt w:val="decimal"/>
      <w:pStyle w:val="Nummering"/>
      <w:lvlText w:val="%1."/>
      <w:lvlJc w:val="left"/>
      <w:pPr>
        <w:tabs>
          <w:tab w:val="num" w:pos="425"/>
        </w:tabs>
        <w:ind w:left="425" w:hanging="425"/>
      </w:pPr>
      <w:rPr>
        <w:rFonts w:ascii="Verdana" w:hAnsi="Verdana"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41C48BF"/>
    <w:multiLevelType w:val="hybridMultilevel"/>
    <w:tmpl w:val="021C5C00"/>
    <w:lvl w:ilvl="0" w:tplc="6414DDC8">
      <w:start w:val="1"/>
      <w:numFmt w:val="bullet"/>
      <w:pStyle w:val="Lijstalinea1"/>
      <w:lvlText w:val=""/>
      <w:lvlJc w:val="left"/>
      <w:pPr>
        <w:tabs>
          <w:tab w:val="num" w:pos="-360"/>
        </w:tabs>
        <w:ind w:left="360" w:hanging="360"/>
      </w:pPr>
      <w:rPr>
        <w:rFonts w:ascii="Symbol" w:hAnsi="Symbol" w:hint="default"/>
        <w:color w:val="808080"/>
      </w:rPr>
    </w:lvl>
    <w:lvl w:ilvl="1" w:tplc="CD54B394" w:tentative="1">
      <w:start w:val="1"/>
      <w:numFmt w:val="bullet"/>
      <w:lvlText w:val="o"/>
      <w:lvlJc w:val="left"/>
      <w:pPr>
        <w:ind w:left="1080" w:hanging="360"/>
      </w:pPr>
      <w:rPr>
        <w:rFonts w:ascii="Courier New" w:hAnsi="Courier New" w:cs="Courier New" w:hint="default"/>
      </w:rPr>
    </w:lvl>
    <w:lvl w:ilvl="2" w:tplc="E2C07830" w:tentative="1">
      <w:start w:val="1"/>
      <w:numFmt w:val="bullet"/>
      <w:lvlText w:val=""/>
      <w:lvlJc w:val="left"/>
      <w:pPr>
        <w:ind w:left="1800" w:hanging="360"/>
      </w:pPr>
      <w:rPr>
        <w:rFonts w:ascii="Wingdings" w:hAnsi="Wingdings" w:hint="default"/>
      </w:rPr>
    </w:lvl>
    <w:lvl w:ilvl="3" w:tplc="6938EFFC" w:tentative="1">
      <w:start w:val="1"/>
      <w:numFmt w:val="bullet"/>
      <w:lvlText w:val=""/>
      <w:lvlJc w:val="left"/>
      <w:pPr>
        <w:ind w:left="2520" w:hanging="360"/>
      </w:pPr>
      <w:rPr>
        <w:rFonts w:ascii="Symbol" w:hAnsi="Symbol" w:hint="default"/>
      </w:rPr>
    </w:lvl>
    <w:lvl w:ilvl="4" w:tplc="180035BE" w:tentative="1">
      <w:start w:val="1"/>
      <w:numFmt w:val="bullet"/>
      <w:lvlText w:val="o"/>
      <w:lvlJc w:val="left"/>
      <w:pPr>
        <w:ind w:left="3240" w:hanging="360"/>
      </w:pPr>
      <w:rPr>
        <w:rFonts w:ascii="Courier New" w:hAnsi="Courier New" w:cs="Courier New" w:hint="default"/>
      </w:rPr>
    </w:lvl>
    <w:lvl w:ilvl="5" w:tplc="18887BC2" w:tentative="1">
      <w:start w:val="1"/>
      <w:numFmt w:val="bullet"/>
      <w:lvlText w:val=""/>
      <w:lvlJc w:val="left"/>
      <w:pPr>
        <w:ind w:left="3960" w:hanging="360"/>
      </w:pPr>
      <w:rPr>
        <w:rFonts w:ascii="Wingdings" w:hAnsi="Wingdings" w:hint="default"/>
      </w:rPr>
    </w:lvl>
    <w:lvl w:ilvl="6" w:tplc="29087184" w:tentative="1">
      <w:start w:val="1"/>
      <w:numFmt w:val="bullet"/>
      <w:lvlText w:val=""/>
      <w:lvlJc w:val="left"/>
      <w:pPr>
        <w:ind w:left="4680" w:hanging="360"/>
      </w:pPr>
      <w:rPr>
        <w:rFonts w:ascii="Symbol" w:hAnsi="Symbol" w:hint="default"/>
      </w:rPr>
    </w:lvl>
    <w:lvl w:ilvl="7" w:tplc="4F3AF4BA" w:tentative="1">
      <w:start w:val="1"/>
      <w:numFmt w:val="bullet"/>
      <w:lvlText w:val="o"/>
      <w:lvlJc w:val="left"/>
      <w:pPr>
        <w:ind w:left="5400" w:hanging="360"/>
      </w:pPr>
      <w:rPr>
        <w:rFonts w:ascii="Courier New" w:hAnsi="Courier New" w:cs="Courier New" w:hint="default"/>
      </w:rPr>
    </w:lvl>
    <w:lvl w:ilvl="8" w:tplc="4CA0093E" w:tentative="1">
      <w:start w:val="1"/>
      <w:numFmt w:val="bullet"/>
      <w:lvlText w:val=""/>
      <w:lvlJc w:val="left"/>
      <w:pPr>
        <w:ind w:left="6120" w:hanging="360"/>
      </w:pPr>
      <w:rPr>
        <w:rFonts w:ascii="Wingdings" w:hAnsi="Wingdings" w:hint="default"/>
      </w:rPr>
    </w:lvl>
  </w:abstractNum>
  <w:abstractNum w:abstractNumId="5" w15:restartNumberingAfterBreak="0">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B17468"/>
    <w:multiLevelType w:val="hybridMultilevel"/>
    <w:tmpl w:val="904C4670"/>
    <w:lvl w:ilvl="0" w:tplc="0BCAC7FA">
      <w:start w:val="1"/>
      <w:numFmt w:val="bullet"/>
      <w:lvlText w:val="o"/>
      <w:lvlJc w:val="left"/>
      <w:pPr>
        <w:ind w:left="720" w:hanging="360"/>
      </w:pPr>
      <w:rPr>
        <w:rFonts w:ascii="Courier New" w:hAnsi="Courier New" w:cs="Courier New" w:hint="default"/>
      </w:rPr>
    </w:lvl>
    <w:lvl w:ilvl="1" w:tplc="39A4D3FA" w:tentative="1">
      <w:start w:val="1"/>
      <w:numFmt w:val="bullet"/>
      <w:lvlText w:val="o"/>
      <w:lvlJc w:val="left"/>
      <w:pPr>
        <w:ind w:left="1440" w:hanging="360"/>
      </w:pPr>
      <w:rPr>
        <w:rFonts w:ascii="Courier New" w:hAnsi="Courier New" w:cs="Courier New" w:hint="default"/>
      </w:rPr>
    </w:lvl>
    <w:lvl w:ilvl="2" w:tplc="96C48B88" w:tentative="1">
      <w:start w:val="1"/>
      <w:numFmt w:val="bullet"/>
      <w:lvlText w:val=""/>
      <w:lvlJc w:val="left"/>
      <w:pPr>
        <w:ind w:left="2160" w:hanging="360"/>
      </w:pPr>
      <w:rPr>
        <w:rFonts w:ascii="Wingdings" w:hAnsi="Wingdings" w:hint="default"/>
      </w:rPr>
    </w:lvl>
    <w:lvl w:ilvl="3" w:tplc="79A63E7A" w:tentative="1">
      <w:start w:val="1"/>
      <w:numFmt w:val="bullet"/>
      <w:lvlText w:val=""/>
      <w:lvlJc w:val="left"/>
      <w:pPr>
        <w:ind w:left="2880" w:hanging="360"/>
      </w:pPr>
      <w:rPr>
        <w:rFonts w:ascii="Symbol" w:hAnsi="Symbol" w:hint="default"/>
      </w:rPr>
    </w:lvl>
    <w:lvl w:ilvl="4" w:tplc="1E0048AC" w:tentative="1">
      <w:start w:val="1"/>
      <w:numFmt w:val="bullet"/>
      <w:lvlText w:val="o"/>
      <w:lvlJc w:val="left"/>
      <w:pPr>
        <w:ind w:left="3600" w:hanging="360"/>
      </w:pPr>
      <w:rPr>
        <w:rFonts w:ascii="Courier New" w:hAnsi="Courier New" w:cs="Courier New" w:hint="default"/>
      </w:rPr>
    </w:lvl>
    <w:lvl w:ilvl="5" w:tplc="80C20AA4" w:tentative="1">
      <w:start w:val="1"/>
      <w:numFmt w:val="bullet"/>
      <w:lvlText w:val=""/>
      <w:lvlJc w:val="left"/>
      <w:pPr>
        <w:ind w:left="4320" w:hanging="360"/>
      </w:pPr>
      <w:rPr>
        <w:rFonts w:ascii="Wingdings" w:hAnsi="Wingdings" w:hint="default"/>
      </w:rPr>
    </w:lvl>
    <w:lvl w:ilvl="6" w:tplc="721E84C4" w:tentative="1">
      <w:start w:val="1"/>
      <w:numFmt w:val="bullet"/>
      <w:lvlText w:val=""/>
      <w:lvlJc w:val="left"/>
      <w:pPr>
        <w:ind w:left="5040" w:hanging="360"/>
      </w:pPr>
      <w:rPr>
        <w:rFonts w:ascii="Symbol" w:hAnsi="Symbol" w:hint="default"/>
      </w:rPr>
    </w:lvl>
    <w:lvl w:ilvl="7" w:tplc="DDF23788" w:tentative="1">
      <w:start w:val="1"/>
      <w:numFmt w:val="bullet"/>
      <w:lvlText w:val="o"/>
      <w:lvlJc w:val="left"/>
      <w:pPr>
        <w:ind w:left="5760" w:hanging="360"/>
      </w:pPr>
      <w:rPr>
        <w:rFonts w:ascii="Courier New" w:hAnsi="Courier New" w:cs="Courier New" w:hint="default"/>
      </w:rPr>
    </w:lvl>
    <w:lvl w:ilvl="8" w:tplc="AA2CD9D4" w:tentative="1">
      <w:start w:val="1"/>
      <w:numFmt w:val="bullet"/>
      <w:lvlText w:val=""/>
      <w:lvlJc w:val="left"/>
      <w:pPr>
        <w:ind w:left="6480" w:hanging="360"/>
      </w:pPr>
      <w:rPr>
        <w:rFonts w:ascii="Wingdings" w:hAnsi="Wingdings" w:hint="default"/>
      </w:rPr>
    </w:lvl>
  </w:abstractNum>
  <w:abstractNum w:abstractNumId="7" w15:restartNumberingAfterBreak="0">
    <w:nsid w:val="48AF25B8"/>
    <w:multiLevelType w:val="hybridMultilevel"/>
    <w:tmpl w:val="A31017F6"/>
    <w:lvl w:ilvl="0" w:tplc="92EC1684">
      <w:start w:val="1"/>
      <w:numFmt w:val="bullet"/>
      <w:lvlText w:val=""/>
      <w:lvlJc w:val="left"/>
      <w:pPr>
        <w:ind w:left="360" w:hanging="360"/>
      </w:pPr>
      <w:rPr>
        <w:rFonts w:ascii="Symbol" w:hAnsi="Symbol" w:hint="default"/>
      </w:rPr>
    </w:lvl>
    <w:lvl w:ilvl="1" w:tplc="3D6CD6A6" w:tentative="1">
      <w:start w:val="1"/>
      <w:numFmt w:val="bullet"/>
      <w:lvlText w:val="o"/>
      <w:lvlJc w:val="left"/>
      <w:pPr>
        <w:ind w:left="1080" w:hanging="360"/>
      </w:pPr>
      <w:rPr>
        <w:rFonts w:ascii="Courier New" w:hAnsi="Courier New" w:cs="Courier New" w:hint="default"/>
      </w:rPr>
    </w:lvl>
    <w:lvl w:ilvl="2" w:tplc="4448CA00" w:tentative="1">
      <w:start w:val="1"/>
      <w:numFmt w:val="bullet"/>
      <w:lvlText w:val=""/>
      <w:lvlJc w:val="left"/>
      <w:pPr>
        <w:ind w:left="1800" w:hanging="360"/>
      </w:pPr>
      <w:rPr>
        <w:rFonts w:ascii="Wingdings" w:hAnsi="Wingdings" w:hint="default"/>
      </w:rPr>
    </w:lvl>
    <w:lvl w:ilvl="3" w:tplc="0AE65636" w:tentative="1">
      <w:start w:val="1"/>
      <w:numFmt w:val="bullet"/>
      <w:lvlText w:val=""/>
      <w:lvlJc w:val="left"/>
      <w:pPr>
        <w:ind w:left="2520" w:hanging="360"/>
      </w:pPr>
      <w:rPr>
        <w:rFonts w:ascii="Symbol" w:hAnsi="Symbol" w:hint="default"/>
      </w:rPr>
    </w:lvl>
    <w:lvl w:ilvl="4" w:tplc="CA40969C" w:tentative="1">
      <w:start w:val="1"/>
      <w:numFmt w:val="bullet"/>
      <w:lvlText w:val="o"/>
      <w:lvlJc w:val="left"/>
      <w:pPr>
        <w:ind w:left="3240" w:hanging="360"/>
      </w:pPr>
      <w:rPr>
        <w:rFonts w:ascii="Courier New" w:hAnsi="Courier New" w:cs="Courier New" w:hint="default"/>
      </w:rPr>
    </w:lvl>
    <w:lvl w:ilvl="5" w:tplc="7862C220" w:tentative="1">
      <w:start w:val="1"/>
      <w:numFmt w:val="bullet"/>
      <w:lvlText w:val=""/>
      <w:lvlJc w:val="left"/>
      <w:pPr>
        <w:ind w:left="3960" w:hanging="360"/>
      </w:pPr>
      <w:rPr>
        <w:rFonts w:ascii="Wingdings" w:hAnsi="Wingdings" w:hint="default"/>
      </w:rPr>
    </w:lvl>
    <w:lvl w:ilvl="6" w:tplc="DC424CFC" w:tentative="1">
      <w:start w:val="1"/>
      <w:numFmt w:val="bullet"/>
      <w:lvlText w:val=""/>
      <w:lvlJc w:val="left"/>
      <w:pPr>
        <w:ind w:left="4680" w:hanging="360"/>
      </w:pPr>
      <w:rPr>
        <w:rFonts w:ascii="Symbol" w:hAnsi="Symbol" w:hint="default"/>
      </w:rPr>
    </w:lvl>
    <w:lvl w:ilvl="7" w:tplc="E1F297EC" w:tentative="1">
      <w:start w:val="1"/>
      <w:numFmt w:val="bullet"/>
      <w:lvlText w:val="o"/>
      <w:lvlJc w:val="left"/>
      <w:pPr>
        <w:ind w:left="5400" w:hanging="360"/>
      </w:pPr>
      <w:rPr>
        <w:rFonts w:ascii="Courier New" w:hAnsi="Courier New" w:cs="Courier New" w:hint="default"/>
      </w:rPr>
    </w:lvl>
    <w:lvl w:ilvl="8" w:tplc="D75C986C" w:tentative="1">
      <w:start w:val="1"/>
      <w:numFmt w:val="bullet"/>
      <w:lvlText w:val=""/>
      <w:lvlJc w:val="left"/>
      <w:pPr>
        <w:ind w:left="6120" w:hanging="360"/>
      </w:pPr>
      <w:rPr>
        <w:rFonts w:ascii="Wingdings" w:hAnsi="Wingdings" w:hint="default"/>
      </w:rPr>
    </w:lvl>
  </w:abstractNum>
  <w:abstractNum w:abstractNumId="8" w15:restartNumberingAfterBreak="0">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604A523F"/>
    <w:multiLevelType w:val="hybridMultilevel"/>
    <w:tmpl w:val="DF263B44"/>
    <w:lvl w:ilvl="0" w:tplc="3F540D74">
      <w:start w:val="1"/>
      <w:numFmt w:val="bullet"/>
      <w:lvlText w:val=""/>
      <w:lvlJc w:val="left"/>
      <w:pPr>
        <w:tabs>
          <w:tab w:val="num" w:pos="0"/>
        </w:tabs>
        <w:ind w:left="720" w:hanging="360"/>
      </w:pPr>
      <w:rPr>
        <w:rFonts w:ascii="Symbol" w:hAnsi="Symbol" w:hint="default"/>
        <w:color w:val="808080"/>
      </w:rPr>
    </w:lvl>
    <w:lvl w:ilvl="1" w:tplc="6EE00B74" w:tentative="1">
      <w:start w:val="1"/>
      <w:numFmt w:val="bullet"/>
      <w:lvlText w:val="o"/>
      <w:lvlJc w:val="left"/>
      <w:pPr>
        <w:tabs>
          <w:tab w:val="num" w:pos="1440"/>
        </w:tabs>
        <w:ind w:left="1440" w:hanging="360"/>
      </w:pPr>
      <w:rPr>
        <w:rFonts w:ascii="Courier New" w:hAnsi="Courier New" w:cs="Courier New" w:hint="default"/>
      </w:rPr>
    </w:lvl>
    <w:lvl w:ilvl="2" w:tplc="D3584E66" w:tentative="1">
      <w:start w:val="1"/>
      <w:numFmt w:val="bullet"/>
      <w:lvlText w:val=""/>
      <w:lvlJc w:val="left"/>
      <w:pPr>
        <w:tabs>
          <w:tab w:val="num" w:pos="2160"/>
        </w:tabs>
        <w:ind w:left="2160" w:hanging="360"/>
      </w:pPr>
      <w:rPr>
        <w:rFonts w:ascii="Wingdings" w:hAnsi="Wingdings" w:hint="default"/>
      </w:rPr>
    </w:lvl>
    <w:lvl w:ilvl="3" w:tplc="F69EBB42" w:tentative="1">
      <w:start w:val="1"/>
      <w:numFmt w:val="bullet"/>
      <w:lvlText w:val=""/>
      <w:lvlJc w:val="left"/>
      <w:pPr>
        <w:tabs>
          <w:tab w:val="num" w:pos="2880"/>
        </w:tabs>
        <w:ind w:left="2880" w:hanging="360"/>
      </w:pPr>
      <w:rPr>
        <w:rFonts w:ascii="Symbol" w:hAnsi="Symbol" w:hint="default"/>
      </w:rPr>
    </w:lvl>
    <w:lvl w:ilvl="4" w:tplc="80D2573C" w:tentative="1">
      <w:start w:val="1"/>
      <w:numFmt w:val="bullet"/>
      <w:lvlText w:val="o"/>
      <w:lvlJc w:val="left"/>
      <w:pPr>
        <w:tabs>
          <w:tab w:val="num" w:pos="3600"/>
        </w:tabs>
        <w:ind w:left="3600" w:hanging="360"/>
      </w:pPr>
      <w:rPr>
        <w:rFonts w:ascii="Courier New" w:hAnsi="Courier New" w:cs="Courier New" w:hint="default"/>
      </w:rPr>
    </w:lvl>
    <w:lvl w:ilvl="5" w:tplc="2458A532" w:tentative="1">
      <w:start w:val="1"/>
      <w:numFmt w:val="bullet"/>
      <w:lvlText w:val=""/>
      <w:lvlJc w:val="left"/>
      <w:pPr>
        <w:tabs>
          <w:tab w:val="num" w:pos="4320"/>
        </w:tabs>
        <w:ind w:left="4320" w:hanging="360"/>
      </w:pPr>
      <w:rPr>
        <w:rFonts w:ascii="Wingdings" w:hAnsi="Wingdings" w:hint="default"/>
      </w:rPr>
    </w:lvl>
    <w:lvl w:ilvl="6" w:tplc="ECC03552" w:tentative="1">
      <w:start w:val="1"/>
      <w:numFmt w:val="bullet"/>
      <w:lvlText w:val=""/>
      <w:lvlJc w:val="left"/>
      <w:pPr>
        <w:tabs>
          <w:tab w:val="num" w:pos="5040"/>
        </w:tabs>
        <w:ind w:left="5040" w:hanging="360"/>
      </w:pPr>
      <w:rPr>
        <w:rFonts w:ascii="Symbol" w:hAnsi="Symbol" w:hint="default"/>
      </w:rPr>
    </w:lvl>
    <w:lvl w:ilvl="7" w:tplc="1BA87BDE" w:tentative="1">
      <w:start w:val="1"/>
      <w:numFmt w:val="bullet"/>
      <w:lvlText w:val="o"/>
      <w:lvlJc w:val="left"/>
      <w:pPr>
        <w:tabs>
          <w:tab w:val="num" w:pos="5760"/>
        </w:tabs>
        <w:ind w:left="5760" w:hanging="360"/>
      </w:pPr>
      <w:rPr>
        <w:rFonts w:ascii="Courier New" w:hAnsi="Courier New" w:cs="Courier New" w:hint="default"/>
      </w:rPr>
    </w:lvl>
    <w:lvl w:ilvl="8" w:tplc="90964BD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4A5240"/>
    <w:multiLevelType w:val="multilevel"/>
    <w:tmpl w:val="00000001"/>
    <w:lvl w:ilvl="0">
      <w:start w:val="1"/>
      <w:numFmt w:val="decimal"/>
      <w:lvlText w:val="%1."/>
      <w:lvlJc w:val="left"/>
      <w:pPr>
        <w:ind w:left="720" w:hanging="360"/>
      </w:pPr>
      <w:rPr>
        <w:rFonts w:ascii="Verdana" w:eastAsia="Verdana" w:hAnsi="Verdana" w:cs="Verdana"/>
        <w:sz w:val="20"/>
      </w:rPr>
    </w:lvl>
    <w:lvl w:ilvl="1">
      <w:start w:val="1"/>
      <w:numFmt w:val="lowerLetter"/>
      <w:lvlText w:val="%2."/>
      <w:lvlJc w:val="left"/>
      <w:pPr>
        <w:tabs>
          <w:tab w:val="num" w:pos="1440"/>
        </w:tabs>
        <w:ind w:left="1440" w:hanging="360"/>
      </w:pPr>
      <w:rPr>
        <w:rFonts w:ascii="Verdana" w:eastAsia="Verdana" w:hAnsi="Verdana" w:cs="Verdana"/>
        <w:sz w:val="20"/>
      </w:rPr>
    </w:lvl>
    <w:lvl w:ilvl="2">
      <w:start w:val="1"/>
      <w:numFmt w:val="lowerRoman"/>
      <w:lvlText w:val="%3."/>
      <w:lvlJc w:val="right"/>
      <w:pPr>
        <w:tabs>
          <w:tab w:val="num" w:pos="2160"/>
        </w:tabs>
        <w:ind w:left="2160" w:hanging="180"/>
      </w:pPr>
      <w:rPr>
        <w:rFonts w:ascii="Verdana" w:eastAsia="Verdana" w:hAnsi="Verdana" w:cs="Verdana"/>
        <w:sz w:val="20"/>
      </w:rPr>
    </w:lvl>
    <w:lvl w:ilvl="3">
      <w:start w:val="1"/>
      <w:numFmt w:val="decimal"/>
      <w:lvlText w:val="%4."/>
      <w:lvlJc w:val="left"/>
      <w:pPr>
        <w:tabs>
          <w:tab w:val="num" w:pos="2880"/>
        </w:tabs>
        <w:ind w:left="2880" w:hanging="360"/>
      </w:pPr>
      <w:rPr>
        <w:rFonts w:ascii="Verdana" w:eastAsia="Verdana" w:hAnsi="Verdana" w:cs="Verdana"/>
        <w:sz w:val="20"/>
      </w:rPr>
    </w:lvl>
    <w:lvl w:ilvl="4">
      <w:start w:val="1"/>
      <w:numFmt w:val="lowerLetter"/>
      <w:lvlText w:val="%5."/>
      <w:lvlJc w:val="left"/>
      <w:pPr>
        <w:tabs>
          <w:tab w:val="num" w:pos="3600"/>
        </w:tabs>
        <w:ind w:left="3600" w:hanging="360"/>
      </w:pPr>
      <w:rPr>
        <w:rFonts w:ascii="Verdana" w:eastAsia="Verdana" w:hAnsi="Verdana" w:cs="Verdana"/>
        <w:sz w:val="20"/>
      </w:rPr>
    </w:lvl>
    <w:lvl w:ilvl="5">
      <w:start w:val="1"/>
      <w:numFmt w:val="lowerRoman"/>
      <w:lvlText w:val="%6."/>
      <w:lvlJc w:val="right"/>
      <w:pPr>
        <w:tabs>
          <w:tab w:val="num" w:pos="4320"/>
        </w:tabs>
        <w:ind w:left="4320" w:hanging="180"/>
      </w:pPr>
      <w:rPr>
        <w:rFonts w:ascii="Verdana" w:eastAsia="Verdana" w:hAnsi="Verdana" w:cs="Verdana"/>
        <w:sz w:val="20"/>
      </w:rPr>
    </w:lvl>
    <w:lvl w:ilvl="6">
      <w:start w:val="1"/>
      <w:numFmt w:val="decimal"/>
      <w:lvlText w:val="%7."/>
      <w:lvlJc w:val="left"/>
      <w:pPr>
        <w:tabs>
          <w:tab w:val="num" w:pos="5040"/>
        </w:tabs>
        <w:ind w:left="5040" w:hanging="360"/>
      </w:pPr>
      <w:rPr>
        <w:rFonts w:ascii="Verdana" w:eastAsia="Verdana" w:hAnsi="Verdana" w:cs="Verdana"/>
        <w:sz w:val="20"/>
      </w:rPr>
    </w:lvl>
    <w:lvl w:ilvl="7">
      <w:start w:val="1"/>
      <w:numFmt w:val="lowerLetter"/>
      <w:lvlText w:val="%8."/>
      <w:lvlJc w:val="left"/>
      <w:pPr>
        <w:tabs>
          <w:tab w:val="num" w:pos="5760"/>
        </w:tabs>
        <w:ind w:left="5760" w:hanging="360"/>
      </w:pPr>
      <w:rPr>
        <w:rFonts w:ascii="Verdana" w:eastAsia="Verdana" w:hAnsi="Verdana" w:cs="Verdana"/>
        <w:sz w:val="20"/>
      </w:rPr>
    </w:lvl>
    <w:lvl w:ilvl="8">
      <w:start w:val="1"/>
      <w:numFmt w:val="lowerRoman"/>
      <w:lvlText w:val="%9."/>
      <w:lvlJc w:val="right"/>
      <w:pPr>
        <w:tabs>
          <w:tab w:val="num" w:pos="6480"/>
        </w:tabs>
        <w:ind w:left="6480" w:hanging="180"/>
      </w:pPr>
      <w:rPr>
        <w:rFonts w:ascii="Verdana" w:eastAsia="Verdana" w:hAnsi="Verdana" w:cs="Verdana"/>
        <w:sz w:val="20"/>
      </w:rPr>
    </w:lvl>
  </w:abstractNum>
  <w:num w:numId="1" w16cid:durableId="766774883">
    <w:abstractNumId w:val="6"/>
  </w:num>
  <w:num w:numId="2" w16cid:durableId="83841687">
    <w:abstractNumId w:val="4"/>
  </w:num>
  <w:num w:numId="3" w16cid:durableId="261256395">
    <w:abstractNumId w:val="9"/>
  </w:num>
  <w:num w:numId="4" w16cid:durableId="289484101">
    <w:abstractNumId w:val="0"/>
  </w:num>
  <w:num w:numId="5" w16cid:durableId="80761875">
    <w:abstractNumId w:val="5"/>
  </w:num>
  <w:num w:numId="6" w16cid:durableId="819074054">
    <w:abstractNumId w:val="8"/>
  </w:num>
  <w:num w:numId="7" w16cid:durableId="759984703">
    <w:abstractNumId w:val="1"/>
  </w:num>
  <w:num w:numId="8" w16cid:durableId="816996422">
    <w:abstractNumId w:val="2"/>
  </w:num>
  <w:num w:numId="9" w16cid:durableId="1476146151">
    <w:abstractNumId w:val="4"/>
  </w:num>
  <w:num w:numId="10" w16cid:durableId="832330670">
    <w:abstractNumId w:val="4"/>
  </w:num>
  <w:num w:numId="11" w16cid:durableId="272903384">
    <w:abstractNumId w:val="4"/>
  </w:num>
  <w:num w:numId="12" w16cid:durableId="756288329">
    <w:abstractNumId w:val="4"/>
  </w:num>
  <w:num w:numId="13" w16cid:durableId="68625709">
    <w:abstractNumId w:val="7"/>
  </w:num>
  <w:num w:numId="14" w16cid:durableId="1950312685">
    <w:abstractNumId w:val="3"/>
  </w:num>
  <w:num w:numId="15" w16cid:durableId="19299190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9EE"/>
    <w:rsid w:val="001B39EE"/>
    <w:rsid w:val="00531F46"/>
    <w:rsid w:val="006C5AD3"/>
    <w:rsid w:val="007E482B"/>
    <w:rsid w:val="00A045D0"/>
    <w:rsid w:val="00A60709"/>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C1931"/>
  <w15:docId w15:val="{9C3AB7E8-B363-41D2-A8CC-36E647BAE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64FF"/>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 w:type="character" w:styleId="Voetnootmarkering">
    <w:name w:val="footnote reference"/>
    <w:basedOn w:val="Standaardalinea-lettertype"/>
    <w:semiHidden/>
    <w:unhideWhenUsed/>
    <w:rsid w:val="00B964FF"/>
    <w:rPr>
      <w:vertAlign w:val="superscript"/>
    </w:rPr>
  </w:style>
  <w:style w:type="paragraph" w:styleId="Voetnoottekst">
    <w:name w:val="footnote text"/>
    <w:basedOn w:val="Standaard"/>
    <w:link w:val="VoetnoottekstChar"/>
    <w:semiHidden/>
    <w:unhideWhenUsed/>
    <w:rsid w:val="00B964FF"/>
    <w:rPr>
      <w:sz w:val="16"/>
    </w:rPr>
  </w:style>
  <w:style w:type="character" w:customStyle="1" w:styleId="VoetnoottekstChar">
    <w:name w:val="Voetnoottekst Char"/>
    <w:basedOn w:val="Standaardalinea-lettertype"/>
    <w:link w:val="Voetnoottekst"/>
    <w:semiHidden/>
    <w:rsid w:val="00B964FF"/>
    <w:rPr>
      <w:rFonts w:ascii="Verdana" w:hAnsi="Verdana"/>
      <w:sz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0629-CB6B-494A-B837-ED7AA44B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2166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Annie Van Bree</cp:lastModifiedBy>
  <cp:revision>2</cp:revision>
  <cp:lastPrinted>2014-05-14T13:55:00Z</cp:lastPrinted>
  <dcterms:created xsi:type="dcterms:W3CDTF">2023-03-10T12:35:00Z</dcterms:created>
  <dcterms:modified xsi:type="dcterms:W3CDTF">2023-03-10T12:35:00Z</dcterms:modified>
</cp:coreProperties>
</file>