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4F93" w14:textId="77777777" w:rsidR="00C96513" w:rsidRPr="002A43AD" w:rsidRDefault="00000000" w:rsidP="00204C10">
      <w:pPr>
        <w:pStyle w:val="opschrift"/>
        <w:spacing w:before="0"/>
      </w:pPr>
      <w:r w:rsidRPr="00451CDB">
        <w:t>schriftelijke vraag</w:t>
      </w:r>
    </w:p>
    <w:p w14:paraId="6A1DB06A" w14:textId="77777777" w:rsidR="00C96513" w:rsidRDefault="00000000" w:rsidP="00E75678"/>
    <w:p w14:paraId="1005AF92" w14:textId="6BEF2949" w:rsidR="00C96513" w:rsidRPr="00451CDB" w:rsidRDefault="00000000" w:rsidP="00E75678">
      <w:r w:rsidRPr="00451CDB">
        <w:t xml:space="preserve">nr. </w:t>
      </w:r>
      <w:r w:rsidR="00CD6DF7">
        <w:t>468</w:t>
      </w:r>
    </w:p>
    <w:p w14:paraId="452D3E71" w14:textId="77777777" w:rsidR="00C96513" w:rsidRPr="00451CDB" w:rsidRDefault="00000000" w:rsidP="00E75678">
      <w:pPr>
        <w:rPr>
          <w:b/>
          <w:smallCaps/>
        </w:rPr>
      </w:pPr>
      <w:r w:rsidRPr="00451CDB">
        <w:t xml:space="preserve">van </w:t>
      </w:r>
      <w:r w:rsidRPr="00451CDB">
        <w:rPr>
          <w:b/>
          <w:smallCaps/>
        </w:rPr>
        <w:t>stefaan sintobin</w:t>
      </w:r>
    </w:p>
    <w:p w14:paraId="73C15D0C" w14:textId="0AC18846" w:rsidR="00C96513" w:rsidRPr="00C96513" w:rsidRDefault="00000000" w:rsidP="00E75678">
      <w:r w:rsidRPr="00451CDB">
        <w:t xml:space="preserve">datum: </w:t>
      </w:r>
      <w:r w:rsidR="00CD6DF7">
        <w:t>10</w:t>
      </w:r>
      <w:r w:rsidRPr="00451CDB">
        <w:t xml:space="preserve"> maart 2023</w:t>
      </w:r>
    </w:p>
    <w:p w14:paraId="5C1B9A0E" w14:textId="77777777" w:rsidR="00C96513" w:rsidRPr="008A4109" w:rsidRDefault="00000000" w:rsidP="00E75678">
      <w:pPr>
        <w:pBdr>
          <w:bottom w:val="single" w:sz="4" w:space="1" w:color="auto"/>
        </w:pBdr>
      </w:pPr>
    </w:p>
    <w:p w14:paraId="29F1FF4D" w14:textId="77777777" w:rsidR="00C96513" w:rsidRPr="008A4109" w:rsidRDefault="00000000" w:rsidP="00E75678"/>
    <w:p w14:paraId="43DBFC3F"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jo brouns</w:t>
      </w:r>
    </w:p>
    <w:p w14:paraId="6968DD78" w14:textId="77777777" w:rsidR="00C96513" w:rsidRPr="00C96513" w:rsidRDefault="00000000" w:rsidP="00E75678">
      <w:pPr>
        <w:rPr>
          <w:smallCaps/>
          <w:szCs w:val="22"/>
          <w:lang w:val="nl-BE"/>
        </w:rPr>
      </w:pPr>
      <w:r w:rsidRPr="00451CDB">
        <w:rPr>
          <w:smallCaps/>
          <w:szCs w:val="22"/>
          <w:lang w:val="nl-BE"/>
        </w:rPr>
        <w:t>vlaams minister van economie, innovatie, werk, sociale economie en landbouw</w:t>
      </w:r>
    </w:p>
    <w:p w14:paraId="7705239A" w14:textId="77777777" w:rsidR="00C96513" w:rsidRPr="008A4109" w:rsidRDefault="00000000" w:rsidP="00E75678">
      <w:pPr>
        <w:pStyle w:val="StandaardSV"/>
        <w:pBdr>
          <w:bottom w:val="single" w:sz="4" w:space="1" w:color="auto"/>
        </w:pBdr>
        <w:jc w:val="left"/>
        <w:rPr>
          <w:rFonts w:ascii="Verdana" w:hAnsi="Verdana"/>
          <w:sz w:val="20"/>
          <w:lang w:val="nl-BE"/>
        </w:rPr>
      </w:pPr>
    </w:p>
    <w:p w14:paraId="1B33B113" w14:textId="77777777" w:rsidR="00451CDB" w:rsidRPr="008A4109" w:rsidRDefault="00000000" w:rsidP="00E75678">
      <w:pPr>
        <w:pStyle w:val="StandaardSV"/>
        <w:jc w:val="left"/>
        <w:rPr>
          <w:rFonts w:ascii="Verdana" w:hAnsi="Verdana"/>
          <w:sz w:val="20"/>
        </w:rPr>
      </w:pPr>
    </w:p>
    <w:p w14:paraId="291CEF8F" w14:textId="77777777" w:rsidR="00451CDB" w:rsidRPr="008C1B72" w:rsidRDefault="00000000" w:rsidP="00E75678">
      <w:pPr>
        <w:pStyle w:val="StandaardSV"/>
        <w:jc w:val="left"/>
        <w:rPr>
          <w:rFonts w:ascii="Verdana" w:hAnsi="Verdana"/>
          <w:sz w:val="20"/>
        </w:rPr>
      </w:pPr>
    </w:p>
    <w:p w14:paraId="561F09A1" w14:textId="19E887D7" w:rsidR="00C96513" w:rsidRDefault="00CD6DF7" w:rsidP="00D07EAC">
      <w:pPr>
        <w:pStyle w:val="StijlStandaardSVVerdana10ptCursiefLinks-175cm"/>
        <w:rPr>
          <w:rFonts w:eastAsia="Calibri"/>
          <w:lang w:val="nl-BE" w:eastAsia="en-US"/>
        </w:rPr>
      </w:pPr>
      <w:r>
        <w:rPr>
          <w:rFonts w:eastAsia="Calibri"/>
          <w:lang w:val="nl-BE" w:eastAsia="en-US"/>
        </w:rPr>
        <w:t>P</w:t>
      </w:r>
      <w:r w:rsidR="00000000">
        <w:rPr>
          <w:rFonts w:eastAsia="Calibri"/>
          <w:lang w:val="nl-BE" w:eastAsia="en-US"/>
        </w:rPr>
        <w:t>luimveehouder</w:t>
      </w:r>
      <w:r>
        <w:rPr>
          <w:rFonts w:eastAsia="Calibri"/>
          <w:lang w:val="nl-BE" w:eastAsia="en-US"/>
        </w:rPr>
        <w:t xml:space="preserve">ij  -  </w:t>
      </w:r>
      <w:r w:rsidR="00000000">
        <w:rPr>
          <w:rFonts w:eastAsia="Calibri"/>
          <w:lang w:val="nl-BE" w:eastAsia="en-US"/>
        </w:rPr>
        <w:t>Stijging prijs eieren</w:t>
      </w:r>
    </w:p>
    <w:p w14:paraId="7FC146AB" w14:textId="77777777" w:rsidR="00CF752D" w:rsidRDefault="00000000" w:rsidP="00E75678">
      <w:pPr>
        <w:pStyle w:val="StijlStandaardSVVerdana10ptLinks-175cm"/>
        <w:rPr>
          <w:rFonts w:eastAsia="Calibri"/>
          <w:lang w:val="nl-BE" w:eastAsia="en-US"/>
        </w:rPr>
      </w:pPr>
    </w:p>
    <w:p w14:paraId="34C0FE84" w14:textId="6466BC65" w:rsidR="00A92F24" w:rsidRDefault="00000000">
      <w:pPr>
        <w:rPr>
          <w:rFonts w:ascii="Times New Roman" w:hAnsi="Times New Roman"/>
        </w:rPr>
      </w:pPr>
      <w:r>
        <w:rPr>
          <w:rFonts w:eastAsia="Verdana" w:cs="Verdana"/>
        </w:rPr>
        <w:t xml:space="preserve">Op </w:t>
      </w:r>
      <w:r w:rsidR="00CD6DF7">
        <w:rPr>
          <w:rFonts w:eastAsia="Verdana" w:cs="Verdana"/>
        </w:rPr>
        <w:t>zijn</w:t>
      </w:r>
      <w:r>
        <w:rPr>
          <w:rFonts w:eastAsia="Verdana" w:cs="Verdana"/>
        </w:rPr>
        <w:t xml:space="preserve"> website geeft het Federaal Agentschap voor de </w:t>
      </w:r>
      <w:r w:rsidR="00CD6DF7">
        <w:rPr>
          <w:rFonts w:eastAsia="Verdana" w:cs="Verdana"/>
        </w:rPr>
        <w:t>V</w:t>
      </w:r>
      <w:r>
        <w:rPr>
          <w:rFonts w:eastAsia="Verdana" w:cs="Verdana"/>
        </w:rPr>
        <w:t xml:space="preserve">eiligheid van de </w:t>
      </w:r>
      <w:r w:rsidR="00CD6DF7">
        <w:rPr>
          <w:rFonts w:eastAsia="Verdana" w:cs="Verdana"/>
        </w:rPr>
        <w:t>V</w:t>
      </w:r>
      <w:r>
        <w:rPr>
          <w:rFonts w:eastAsia="Verdana" w:cs="Verdana"/>
        </w:rPr>
        <w:t>oedselketen (FAVV) het volgende aan: “Fipronil is een insecticide dat geen erkenning heeft om gebruikt te worden op dieren die bestemd zijn voor de voedselketen. De effecten op de voedselketen en de volksgezondheid zijn daarom onvoldoende gedocumenteerd. In juli 2017 is gebleken dat fipronil toch gebruikt werd in de pluimveesector bij de bestrijding van bloedluizen bij legkippen, ondanks het verbod.” </w:t>
      </w:r>
    </w:p>
    <w:p w14:paraId="6AF0D31C" w14:textId="09A7505C" w:rsidR="00A92F24" w:rsidRDefault="00000000">
      <w:pPr>
        <w:spacing w:before="240"/>
        <w:rPr>
          <w:rFonts w:ascii="Times New Roman" w:hAnsi="Times New Roman"/>
        </w:rPr>
      </w:pPr>
      <w:r>
        <w:rPr>
          <w:rFonts w:eastAsia="Verdana" w:cs="Verdana"/>
        </w:rPr>
        <w:t xml:space="preserve">Ondertussen blijkt echter ook dat landen als Oekraïne goed zijn voor twee derde import van eieren in de Europese Unie. Ook al is de legbatterij in de EU zelf al een tijdje verboden, </w:t>
      </w:r>
      <w:r w:rsidR="00CD6DF7">
        <w:rPr>
          <w:rFonts w:eastAsia="Verdana" w:cs="Verdana"/>
        </w:rPr>
        <w:t xml:space="preserve">toch </w:t>
      </w:r>
      <w:r>
        <w:rPr>
          <w:rFonts w:eastAsia="Verdana" w:cs="Verdana"/>
        </w:rPr>
        <w:t xml:space="preserve">eten we bij ons zo ongemerkt opnieuw steeds meer legbatterij-eieren. In Nederland is de import uit Oekraïne uit deze kippenkooien, die door velen </w:t>
      </w:r>
      <w:r w:rsidR="00CD6DF7">
        <w:rPr>
          <w:rFonts w:eastAsia="Verdana" w:cs="Verdana"/>
        </w:rPr>
        <w:t xml:space="preserve">als </w:t>
      </w:r>
      <w:r>
        <w:rPr>
          <w:rFonts w:eastAsia="Verdana" w:cs="Verdana"/>
        </w:rPr>
        <w:t>barbaars beschouwd worden, in vergelijking met 2021 vervijfvoudigd. Terwijl fipronil bij ons dus verboden is, wordt in landen als deze veel soepeler omgesprongen met de regels.</w:t>
      </w:r>
    </w:p>
    <w:p w14:paraId="33DFCC1D" w14:textId="35355E90" w:rsidR="00A92F24" w:rsidRDefault="00000000">
      <w:pPr>
        <w:spacing w:before="240"/>
        <w:rPr>
          <w:rFonts w:eastAsia="Verdana" w:cs="Verdana"/>
        </w:rPr>
      </w:pPr>
      <w:r>
        <w:rPr>
          <w:rFonts w:eastAsia="Verdana" w:cs="Verdana"/>
        </w:rPr>
        <w:t>Ondertussen blijft in onze winkelrekken de prijs voor eieren maar stijgen, en verwacht men dat d</w:t>
      </w:r>
      <w:r w:rsidR="00CD6DF7">
        <w:rPr>
          <w:rFonts w:eastAsia="Verdana" w:cs="Verdana"/>
        </w:rPr>
        <w:t>a</w:t>
      </w:r>
      <w:r>
        <w:rPr>
          <w:rFonts w:eastAsia="Verdana" w:cs="Verdana"/>
        </w:rPr>
        <w:t>t zeker tot Pasen zal kunnen doorgaan.</w:t>
      </w:r>
    </w:p>
    <w:p w14:paraId="5B797AC0" w14:textId="77777777" w:rsidR="00CD6DF7" w:rsidRDefault="00CD6DF7" w:rsidP="00CD6DF7">
      <w:pPr>
        <w:rPr>
          <w:rFonts w:ascii="Times New Roman" w:hAnsi="Times New Roman"/>
        </w:rPr>
      </w:pPr>
    </w:p>
    <w:p w14:paraId="2408A258" w14:textId="7CAFEFEE" w:rsidR="00A92F24" w:rsidRDefault="00000000" w:rsidP="00CD6DF7">
      <w:pPr>
        <w:pStyle w:val="Nummering"/>
        <w:rPr>
          <w:rFonts w:ascii="Times New Roman" w:hAnsi="Times New Roman"/>
        </w:rPr>
      </w:pPr>
      <w:r>
        <w:rPr>
          <w:rFonts w:eastAsia="Verdana"/>
        </w:rPr>
        <w:t xml:space="preserve">Welke maatregelen en initiatieven heeft de minister </w:t>
      </w:r>
      <w:r w:rsidR="00CD6DF7">
        <w:rPr>
          <w:rFonts w:eastAsia="Verdana"/>
        </w:rPr>
        <w:t>al</w:t>
      </w:r>
      <w:r>
        <w:rPr>
          <w:rFonts w:eastAsia="Verdana"/>
        </w:rPr>
        <w:t xml:space="preserve"> genomen om de beschikbaarheid en betaalbaarheid van eieren voor de Vlaamse consument op een aanvaardbaar peil te houden? Hoe verzoent hij deze initiatieven met het feit dat onze eigen pluimveehouders ook steeds genoeg geld ontvangen voor hun kwaliteitsproducten? Welke bijkomende maatregelen/initiatieven acht hij opportuun, en zal hij desgevallend nog nemen?</w:t>
      </w:r>
    </w:p>
    <w:p w14:paraId="7A48DA5D" w14:textId="77777777" w:rsidR="00A92F24" w:rsidRDefault="00000000" w:rsidP="00CD6DF7">
      <w:pPr>
        <w:pStyle w:val="Nummering"/>
        <w:rPr>
          <w:rFonts w:ascii="Times New Roman" w:hAnsi="Times New Roman"/>
        </w:rPr>
      </w:pPr>
      <w:r>
        <w:rPr>
          <w:rFonts w:eastAsia="Verdana"/>
        </w:rPr>
        <w:t>Hoeveel eieren werden in Vlaanderen in de laatste vijf jaren jaarlijks geïmporteerd? Wat waren onze top-5 importlanden van buiten de Europese Unie? Hoe verklaart de minister deze evolutie? Acht hij het opportuun hieromtrent bepaalde maatregelen/initiatieven te nemen? </w:t>
      </w:r>
    </w:p>
    <w:p w14:paraId="57EE1E2A" w14:textId="5DF01DE9" w:rsidR="00A92F24" w:rsidRDefault="00000000" w:rsidP="00CD6DF7">
      <w:pPr>
        <w:pStyle w:val="Nummering"/>
        <w:rPr>
          <w:rFonts w:ascii="Times New Roman" w:hAnsi="Times New Roman"/>
        </w:rPr>
      </w:pPr>
      <w:r>
        <w:rPr>
          <w:rFonts w:eastAsia="Verdana"/>
        </w:rPr>
        <w:t xml:space="preserve">Wat is sinds 2006 de jaarlijkse evolutie van het aantal pluimveehouders in Vlaanderen? Graag een overzicht per provincie. Hoe verklaart de minister deze evolutie(s)? Ziet de minister een verband tussen deze evolutie en de stijgende prijzen voor eieren? Zo ja, welke initiatieven/maatregelen acht </w:t>
      </w:r>
      <w:r w:rsidR="00CD6DF7">
        <w:rPr>
          <w:rFonts w:eastAsia="Verdana"/>
        </w:rPr>
        <w:t>hij</w:t>
      </w:r>
      <w:r>
        <w:rPr>
          <w:rFonts w:eastAsia="Verdana"/>
        </w:rPr>
        <w:t xml:space="preserve"> opportuun? </w:t>
      </w:r>
    </w:p>
    <w:sectPr w:rsidR="00A92F24"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1C28" w14:textId="77777777" w:rsidR="00C41414" w:rsidRDefault="00C41414">
      <w:r>
        <w:separator/>
      </w:r>
    </w:p>
  </w:endnote>
  <w:endnote w:type="continuationSeparator" w:id="0">
    <w:p w14:paraId="68B1A656" w14:textId="77777777" w:rsidR="00C41414" w:rsidRDefault="00C4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D0F"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2B5FD75"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D60" w14:textId="77777777" w:rsidR="00D75FB1" w:rsidRDefault="00000000" w:rsidP="001A6DC6">
    <w:pPr>
      <w:pStyle w:val="Voettekst"/>
      <w:framePr w:wrap="around" w:vAnchor="text" w:hAnchor="margin" w:xAlign="right" w:y="1"/>
      <w:rPr>
        <w:rStyle w:val="Paginanummer"/>
      </w:rPr>
    </w:pPr>
  </w:p>
  <w:p w14:paraId="28244EAE"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9386" w14:textId="77777777" w:rsidR="00204C10" w:rsidRDefault="00000000">
    <w:pPr>
      <w:pStyle w:val="Voettekst"/>
    </w:pPr>
    <w:r>
      <w:rPr>
        <w:noProof/>
      </w:rPr>
      <w:drawing>
        <wp:anchor distT="0" distB="0" distL="114300" distR="114300" simplePos="0" relativeHeight="251658240" behindDoc="0" locked="0" layoutInCell="1" allowOverlap="1" wp14:anchorId="6ED32950" wp14:editId="35E4E663">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3F4A" w14:textId="77777777" w:rsidR="00C41414" w:rsidRDefault="00C41414">
      <w:r>
        <w:separator/>
      </w:r>
    </w:p>
  </w:footnote>
  <w:footnote w:type="continuationSeparator" w:id="0">
    <w:p w14:paraId="137A8939" w14:textId="77777777" w:rsidR="00C41414" w:rsidRDefault="00C4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FF18"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21033268"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ADD0BB40">
      <w:start w:val="1"/>
      <w:numFmt w:val="decimal"/>
      <w:lvlText w:val="%1."/>
      <w:lvlJc w:val="left"/>
      <w:pPr>
        <w:tabs>
          <w:tab w:val="num" w:pos="360"/>
        </w:tabs>
        <w:ind w:left="360" w:hanging="360"/>
      </w:pPr>
    </w:lvl>
    <w:lvl w:ilvl="1" w:tplc="3A9CF4C4" w:tentative="1">
      <w:start w:val="1"/>
      <w:numFmt w:val="lowerLetter"/>
      <w:lvlText w:val="%2."/>
      <w:lvlJc w:val="left"/>
      <w:pPr>
        <w:tabs>
          <w:tab w:val="num" w:pos="1080"/>
        </w:tabs>
        <w:ind w:left="1080" w:hanging="360"/>
      </w:pPr>
    </w:lvl>
    <w:lvl w:ilvl="2" w:tplc="B38216DE" w:tentative="1">
      <w:start w:val="1"/>
      <w:numFmt w:val="lowerRoman"/>
      <w:lvlText w:val="%3."/>
      <w:lvlJc w:val="right"/>
      <w:pPr>
        <w:tabs>
          <w:tab w:val="num" w:pos="1800"/>
        </w:tabs>
        <w:ind w:left="1800" w:hanging="180"/>
      </w:pPr>
    </w:lvl>
    <w:lvl w:ilvl="3" w:tplc="AFCEE986" w:tentative="1">
      <w:start w:val="1"/>
      <w:numFmt w:val="decimal"/>
      <w:lvlText w:val="%4."/>
      <w:lvlJc w:val="left"/>
      <w:pPr>
        <w:tabs>
          <w:tab w:val="num" w:pos="2520"/>
        </w:tabs>
        <w:ind w:left="2520" w:hanging="360"/>
      </w:pPr>
    </w:lvl>
    <w:lvl w:ilvl="4" w:tplc="5CFA5FF0" w:tentative="1">
      <w:start w:val="1"/>
      <w:numFmt w:val="lowerLetter"/>
      <w:lvlText w:val="%5."/>
      <w:lvlJc w:val="left"/>
      <w:pPr>
        <w:tabs>
          <w:tab w:val="num" w:pos="3240"/>
        </w:tabs>
        <w:ind w:left="3240" w:hanging="360"/>
      </w:pPr>
    </w:lvl>
    <w:lvl w:ilvl="5" w:tplc="F5A8EAC2" w:tentative="1">
      <w:start w:val="1"/>
      <w:numFmt w:val="lowerRoman"/>
      <w:lvlText w:val="%6."/>
      <w:lvlJc w:val="right"/>
      <w:pPr>
        <w:tabs>
          <w:tab w:val="num" w:pos="3960"/>
        </w:tabs>
        <w:ind w:left="3960" w:hanging="180"/>
      </w:pPr>
    </w:lvl>
    <w:lvl w:ilvl="6" w:tplc="9EBAD180" w:tentative="1">
      <w:start w:val="1"/>
      <w:numFmt w:val="decimal"/>
      <w:lvlText w:val="%7."/>
      <w:lvlJc w:val="left"/>
      <w:pPr>
        <w:tabs>
          <w:tab w:val="num" w:pos="4680"/>
        </w:tabs>
        <w:ind w:left="4680" w:hanging="360"/>
      </w:pPr>
    </w:lvl>
    <w:lvl w:ilvl="7" w:tplc="B07ADD32" w:tentative="1">
      <w:start w:val="1"/>
      <w:numFmt w:val="lowerLetter"/>
      <w:lvlText w:val="%8."/>
      <w:lvlJc w:val="left"/>
      <w:pPr>
        <w:tabs>
          <w:tab w:val="num" w:pos="5400"/>
        </w:tabs>
        <w:ind w:left="5400" w:hanging="360"/>
      </w:pPr>
    </w:lvl>
    <w:lvl w:ilvl="8" w:tplc="4AA86A48"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FD008F76"/>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8F4A8AA4">
      <w:start w:val="1"/>
      <w:numFmt w:val="bullet"/>
      <w:pStyle w:val="Lijstalinea1"/>
      <w:lvlText w:val=""/>
      <w:lvlJc w:val="left"/>
      <w:pPr>
        <w:tabs>
          <w:tab w:val="num" w:pos="-360"/>
        </w:tabs>
        <w:ind w:left="360" w:hanging="360"/>
      </w:pPr>
      <w:rPr>
        <w:rFonts w:ascii="Symbol" w:hAnsi="Symbol" w:hint="default"/>
        <w:color w:val="808080"/>
      </w:rPr>
    </w:lvl>
    <w:lvl w:ilvl="1" w:tplc="5CA0E5EE" w:tentative="1">
      <w:start w:val="1"/>
      <w:numFmt w:val="bullet"/>
      <w:lvlText w:val="o"/>
      <w:lvlJc w:val="left"/>
      <w:pPr>
        <w:ind w:left="1080" w:hanging="360"/>
      </w:pPr>
      <w:rPr>
        <w:rFonts w:ascii="Courier New" w:hAnsi="Courier New" w:cs="Courier New" w:hint="default"/>
      </w:rPr>
    </w:lvl>
    <w:lvl w:ilvl="2" w:tplc="7A50F5AA" w:tentative="1">
      <w:start w:val="1"/>
      <w:numFmt w:val="bullet"/>
      <w:lvlText w:val=""/>
      <w:lvlJc w:val="left"/>
      <w:pPr>
        <w:ind w:left="1800" w:hanging="360"/>
      </w:pPr>
      <w:rPr>
        <w:rFonts w:ascii="Wingdings" w:hAnsi="Wingdings" w:hint="default"/>
      </w:rPr>
    </w:lvl>
    <w:lvl w:ilvl="3" w:tplc="3BDAA8CA" w:tentative="1">
      <w:start w:val="1"/>
      <w:numFmt w:val="bullet"/>
      <w:lvlText w:val=""/>
      <w:lvlJc w:val="left"/>
      <w:pPr>
        <w:ind w:left="2520" w:hanging="360"/>
      </w:pPr>
      <w:rPr>
        <w:rFonts w:ascii="Symbol" w:hAnsi="Symbol" w:hint="default"/>
      </w:rPr>
    </w:lvl>
    <w:lvl w:ilvl="4" w:tplc="D5300F92" w:tentative="1">
      <w:start w:val="1"/>
      <w:numFmt w:val="bullet"/>
      <w:lvlText w:val="o"/>
      <w:lvlJc w:val="left"/>
      <w:pPr>
        <w:ind w:left="3240" w:hanging="360"/>
      </w:pPr>
      <w:rPr>
        <w:rFonts w:ascii="Courier New" w:hAnsi="Courier New" w:cs="Courier New" w:hint="default"/>
      </w:rPr>
    </w:lvl>
    <w:lvl w:ilvl="5" w:tplc="BE60E6F4" w:tentative="1">
      <w:start w:val="1"/>
      <w:numFmt w:val="bullet"/>
      <w:lvlText w:val=""/>
      <w:lvlJc w:val="left"/>
      <w:pPr>
        <w:ind w:left="3960" w:hanging="360"/>
      </w:pPr>
      <w:rPr>
        <w:rFonts w:ascii="Wingdings" w:hAnsi="Wingdings" w:hint="default"/>
      </w:rPr>
    </w:lvl>
    <w:lvl w:ilvl="6" w:tplc="E3BA16DE" w:tentative="1">
      <w:start w:val="1"/>
      <w:numFmt w:val="bullet"/>
      <w:lvlText w:val=""/>
      <w:lvlJc w:val="left"/>
      <w:pPr>
        <w:ind w:left="4680" w:hanging="360"/>
      </w:pPr>
      <w:rPr>
        <w:rFonts w:ascii="Symbol" w:hAnsi="Symbol" w:hint="default"/>
      </w:rPr>
    </w:lvl>
    <w:lvl w:ilvl="7" w:tplc="C2A6F5A2" w:tentative="1">
      <w:start w:val="1"/>
      <w:numFmt w:val="bullet"/>
      <w:lvlText w:val="o"/>
      <w:lvlJc w:val="left"/>
      <w:pPr>
        <w:ind w:left="5400" w:hanging="360"/>
      </w:pPr>
      <w:rPr>
        <w:rFonts w:ascii="Courier New" w:hAnsi="Courier New" w:cs="Courier New" w:hint="default"/>
      </w:rPr>
    </w:lvl>
    <w:lvl w:ilvl="8" w:tplc="D5DC0516"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94B67326">
      <w:start w:val="1"/>
      <w:numFmt w:val="bullet"/>
      <w:lvlText w:val="o"/>
      <w:lvlJc w:val="left"/>
      <w:pPr>
        <w:ind w:left="720" w:hanging="360"/>
      </w:pPr>
      <w:rPr>
        <w:rFonts w:ascii="Courier New" w:hAnsi="Courier New" w:cs="Courier New" w:hint="default"/>
      </w:rPr>
    </w:lvl>
    <w:lvl w:ilvl="1" w:tplc="0E4612B8" w:tentative="1">
      <w:start w:val="1"/>
      <w:numFmt w:val="bullet"/>
      <w:lvlText w:val="o"/>
      <w:lvlJc w:val="left"/>
      <w:pPr>
        <w:ind w:left="1440" w:hanging="360"/>
      </w:pPr>
      <w:rPr>
        <w:rFonts w:ascii="Courier New" w:hAnsi="Courier New" w:cs="Courier New" w:hint="default"/>
      </w:rPr>
    </w:lvl>
    <w:lvl w:ilvl="2" w:tplc="823E27EC" w:tentative="1">
      <w:start w:val="1"/>
      <w:numFmt w:val="bullet"/>
      <w:lvlText w:val=""/>
      <w:lvlJc w:val="left"/>
      <w:pPr>
        <w:ind w:left="2160" w:hanging="360"/>
      </w:pPr>
      <w:rPr>
        <w:rFonts w:ascii="Wingdings" w:hAnsi="Wingdings" w:hint="default"/>
      </w:rPr>
    </w:lvl>
    <w:lvl w:ilvl="3" w:tplc="ED209914" w:tentative="1">
      <w:start w:val="1"/>
      <w:numFmt w:val="bullet"/>
      <w:lvlText w:val=""/>
      <w:lvlJc w:val="left"/>
      <w:pPr>
        <w:ind w:left="2880" w:hanging="360"/>
      </w:pPr>
      <w:rPr>
        <w:rFonts w:ascii="Symbol" w:hAnsi="Symbol" w:hint="default"/>
      </w:rPr>
    </w:lvl>
    <w:lvl w:ilvl="4" w:tplc="FA2C1458" w:tentative="1">
      <w:start w:val="1"/>
      <w:numFmt w:val="bullet"/>
      <w:lvlText w:val="o"/>
      <w:lvlJc w:val="left"/>
      <w:pPr>
        <w:ind w:left="3600" w:hanging="360"/>
      </w:pPr>
      <w:rPr>
        <w:rFonts w:ascii="Courier New" w:hAnsi="Courier New" w:cs="Courier New" w:hint="default"/>
      </w:rPr>
    </w:lvl>
    <w:lvl w:ilvl="5" w:tplc="DA907804" w:tentative="1">
      <w:start w:val="1"/>
      <w:numFmt w:val="bullet"/>
      <w:lvlText w:val=""/>
      <w:lvlJc w:val="left"/>
      <w:pPr>
        <w:ind w:left="4320" w:hanging="360"/>
      </w:pPr>
      <w:rPr>
        <w:rFonts w:ascii="Wingdings" w:hAnsi="Wingdings" w:hint="default"/>
      </w:rPr>
    </w:lvl>
    <w:lvl w:ilvl="6" w:tplc="BA5CD6DA" w:tentative="1">
      <w:start w:val="1"/>
      <w:numFmt w:val="bullet"/>
      <w:lvlText w:val=""/>
      <w:lvlJc w:val="left"/>
      <w:pPr>
        <w:ind w:left="5040" w:hanging="360"/>
      </w:pPr>
      <w:rPr>
        <w:rFonts w:ascii="Symbol" w:hAnsi="Symbol" w:hint="default"/>
      </w:rPr>
    </w:lvl>
    <w:lvl w:ilvl="7" w:tplc="FD9030D4" w:tentative="1">
      <w:start w:val="1"/>
      <w:numFmt w:val="bullet"/>
      <w:lvlText w:val="o"/>
      <w:lvlJc w:val="left"/>
      <w:pPr>
        <w:ind w:left="5760" w:hanging="360"/>
      </w:pPr>
      <w:rPr>
        <w:rFonts w:ascii="Courier New" w:hAnsi="Courier New" w:cs="Courier New" w:hint="default"/>
      </w:rPr>
    </w:lvl>
    <w:lvl w:ilvl="8" w:tplc="9F760A60"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A396265C">
      <w:start w:val="1"/>
      <w:numFmt w:val="bullet"/>
      <w:lvlText w:val=""/>
      <w:lvlJc w:val="left"/>
      <w:pPr>
        <w:ind w:left="360" w:hanging="360"/>
      </w:pPr>
      <w:rPr>
        <w:rFonts w:ascii="Symbol" w:hAnsi="Symbol" w:hint="default"/>
      </w:rPr>
    </w:lvl>
    <w:lvl w:ilvl="1" w:tplc="F054875A" w:tentative="1">
      <w:start w:val="1"/>
      <w:numFmt w:val="bullet"/>
      <w:lvlText w:val="o"/>
      <w:lvlJc w:val="left"/>
      <w:pPr>
        <w:ind w:left="1080" w:hanging="360"/>
      </w:pPr>
      <w:rPr>
        <w:rFonts w:ascii="Courier New" w:hAnsi="Courier New" w:cs="Courier New" w:hint="default"/>
      </w:rPr>
    </w:lvl>
    <w:lvl w:ilvl="2" w:tplc="055CDC44" w:tentative="1">
      <w:start w:val="1"/>
      <w:numFmt w:val="bullet"/>
      <w:lvlText w:val=""/>
      <w:lvlJc w:val="left"/>
      <w:pPr>
        <w:ind w:left="1800" w:hanging="360"/>
      </w:pPr>
      <w:rPr>
        <w:rFonts w:ascii="Wingdings" w:hAnsi="Wingdings" w:hint="default"/>
      </w:rPr>
    </w:lvl>
    <w:lvl w:ilvl="3" w:tplc="D7A21112" w:tentative="1">
      <w:start w:val="1"/>
      <w:numFmt w:val="bullet"/>
      <w:lvlText w:val=""/>
      <w:lvlJc w:val="left"/>
      <w:pPr>
        <w:ind w:left="2520" w:hanging="360"/>
      </w:pPr>
      <w:rPr>
        <w:rFonts w:ascii="Symbol" w:hAnsi="Symbol" w:hint="default"/>
      </w:rPr>
    </w:lvl>
    <w:lvl w:ilvl="4" w:tplc="574A10B8" w:tentative="1">
      <w:start w:val="1"/>
      <w:numFmt w:val="bullet"/>
      <w:lvlText w:val="o"/>
      <w:lvlJc w:val="left"/>
      <w:pPr>
        <w:ind w:left="3240" w:hanging="360"/>
      </w:pPr>
      <w:rPr>
        <w:rFonts w:ascii="Courier New" w:hAnsi="Courier New" w:cs="Courier New" w:hint="default"/>
      </w:rPr>
    </w:lvl>
    <w:lvl w:ilvl="5" w:tplc="A50C7032" w:tentative="1">
      <w:start w:val="1"/>
      <w:numFmt w:val="bullet"/>
      <w:lvlText w:val=""/>
      <w:lvlJc w:val="left"/>
      <w:pPr>
        <w:ind w:left="3960" w:hanging="360"/>
      </w:pPr>
      <w:rPr>
        <w:rFonts w:ascii="Wingdings" w:hAnsi="Wingdings" w:hint="default"/>
      </w:rPr>
    </w:lvl>
    <w:lvl w:ilvl="6" w:tplc="B038DA12" w:tentative="1">
      <w:start w:val="1"/>
      <w:numFmt w:val="bullet"/>
      <w:lvlText w:val=""/>
      <w:lvlJc w:val="left"/>
      <w:pPr>
        <w:ind w:left="4680" w:hanging="360"/>
      </w:pPr>
      <w:rPr>
        <w:rFonts w:ascii="Symbol" w:hAnsi="Symbol" w:hint="default"/>
      </w:rPr>
    </w:lvl>
    <w:lvl w:ilvl="7" w:tplc="7652C402" w:tentative="1">
      <w:start w:val="1"/>
      <w:numFmt w:val="bullet"/>
      <w:lvlText w:val="o"/>
      <w:lvlJc w:val="left"/>
      <w:pPr>
        <w:ind w:left="5400" w:hanging="360"/>
      </w:pPr>
      <w:rPr>
        <w:rFonts w:ascii="Courier New" w:hAnsi="Courier New" w:cs="Courier New" w:hint="default"/>
      </w:rPr>
    </w:lvl>
    <w:lvl w:ilvl="8" w:tplc="046263F0"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7A685AF6">
      <w:start w:val="1"/>
      <w:numFmt w:val="bullet"/>
      <w:lvlText w:val=""/>
      <w:lvlJc w:val="left"/>
      <w:pPr>
        <w:tabs>
          <w:tab w:val="num" w:pos="0"/>
        </w:tabs>
        <w:ind w:left="720" w:hanging="360"/>
      </w:pPr>
      <w:rPr>
        <w:rFonts w:ascii="Symbol" w:hAnsi="Symbol" w:hint="default"/>
        <w:color w:val="808080"/>
      </w:rPr>
    </w:lvl>
    <w:lvl w:ilvl="1" w:tplc="EFA8AF86" w:tentative="1">
      <w:start w:val="1"/>
      <w:numFmt w:val="bullet"/>
      <w:lvlText w:val="o"/>
      <w:lvlJc w:val="left"/>
      <w:pPr>
        <w:tabs>
          <w:tab w:val="num" w:pos="1440"/>
        </w:tabs>
        <w:ind w:left="1440" w:hanging="360"/>
      </w:pPr>
      <w:rPr>
        <w:rFonts w:ascii="Courier New" w:hAnsi="Courier New" w:cs="Courier New" w:hint="default"/>
      </w:rPr>
    </w:lvl>
    <w:lvl w:ilvl="2" w:tplc="2178812E" w:tentative="1">
      <w:start w:val="1"/>
      <w:numFmt w:val="bullet"/>
      <w:lvlText w:val=""/>
      <w:lvlJc w:val="left"/>
      <w:pPr>
        <w:tabs>
          <w:tab w:val="num" w:pos="2160"/>
        </w:tabs>
        <w:ind w:left="2160" w:hanging="360"/>
      </w:pPr>
      <w:rPr>
        <w:rFonts w:ascii="Wingdings" w:hAnsi="Wingdings" w:hint="default"/>
      </w:rPr>
    </w:lvl>
    <w:lvl w:ilvl="3" w:tplc="301C1E4E" w:tentative="1">
      <w:start w:val="1"/>
      <w:numFmt w:val="bullet"/>
      <w:lvlText w:val=""/>
      <w:lvlJc w:val="left"/>
      <w:pPr>
        <w:tabs>
          <w:tab w:val="num" w:pos="2880"/>
        </w:tabs>
        <w:ind w:left="2880" w:hanging="360"/>
      </w:pPr>
      <w:rPr>
        <w:rFonts w:ascii="Symbol" w:hAnsi="Symbol" w:hint="default"/>
      </w:rPr>
    </w:lvl>
    <w:lvl w:ilvl="4" w:tplc="E0C6C514" w:tentative="1">
      <w:start w:val="1"/>
      <w:numFmt w:val="bullet"/>
      <w:lvlText w:val="o"/>
      <w:lvlJc w:val="left"/>
      <w:pPr>
        <w:tabs>
          <w:tab w:val="num" w:pos="3600"/>
        </w:tabs>
        <w:ind w:left="3600" w:hanging="360"/>
      </w:pPr>
      <w:rPr>
        <w:rFonts w:ascii="Courier New" w:hAnsi="Courier New" w:cs="Courier New" w:hint="default"/>
      </w:rPr>
    </w:lvl>
    <w:lvl w:ilvl="5" w:tplc="31B2D47A" w:tentative="1">
      <w:start w:val="1"/>
      <w:numFmt w:val="bullet"/>
      <w:lvlText w:val=""/>
      <w:lvlJc w:val="left"/>
      <w:pPr>
        <w:tabs>
          <w:tab w:val="num" w:pos="4320"/>
        </w:tabs>
        <w:ind w:left="4320" w:hanging="360"/>
      </w:pPr>
      <w:rPr>
        <w:rFonts w:ascii="Wingdings" w:hAnsi="Wingdings" w:hint="default"/>
      </w:rPr>
    </w:lvl>
    <w:lvl w:ilvl="6" w:tplc="D3FE3652" w:tentative="1">
      <w:start w:val="1"/>
      <w:numFmt w:val="bullet"/>
      <w:lvlText w:val=""/>
      <w:lvlJc w:val="left"/>
      <w:pPr>
        <w:tabs>
          <w:tab w:val="num" w:pos="5040"/>
        </w:tabs>
        <w:ind w:left="5040" w:hanging="360"/>
      </w:pPr>
      <w:rPr>
        <w:rFonts w:ascii="Symbol" w:hAnsi="Symbol" w:hint="default"/>
      </w:rPr>
    </w:lvl>
    <w:lvl w:ilvl="7" w:tplc="4C4A01FA" w:tentative="1">
      <w:start w:val="1"/>
      <w:numFmt w:val="bullet"/>
      <w:lvlText w:val="o"/>
      <w:lvlJc w:val="left"/>
      <w:pPr>
        <w:tabs>
          <w:tab w:val="num" w:pos="5760"/>
        </w:tabs>
        <w:ind w:left="5760" w:hanging="360"/>
      </w:pPr>
      <w:rPr>
        <w:rFonts w:ascii="Courier New" w:hAnsi="Courier New" w:cs="Courier New" w:hint="default"/>
      </w:rPr>
    </w:lvl>
    <w:lvl w:ilvl="8" w:tplc="4C3C0C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2035426080">
    <w:abstractNumId w:val="6"/>
  </w:num>
  <w:num w:numId="2" w16cid:durableId="1722903046">
    <w:abstractNumId w:val="4"/>
  </w:num>
  <w:num w:numId="3" w16cid:durableId="902789512">
    <w:abstractNumId w:val="9"/>
  </w:num>
  <w:num w:numId="4" w16cid:durableId="178550855">
    <w:abstractNumId w:val="0"/>
  </w:num>
  <w:num w:numId="5" w16cid:durableId="1165896860">
    <w:abstractNumId w:val="5"/>
  </w:num>
  <w:num w:numId="6" w16cid:durableId="1922450833">
    <w:abstractNumId w:val="8"/>
  </w:num>
  <w:num w:numId="7" w16cid:durableId="2112584230">
    <w:abstractNumId w:val="1"/>
  </w:num>
  <w:num w:numId="8" w16cid:durableId="110901955">
    <w:abstractNumId w:val="2"/>
  </w:num>
  <w:num w:numId="9" w16cid:durableId="756484464">
    <w:abstractNumId w:val="4"/>
  </w:num>
  <w:num w:numId="10" w16cid:durableId="1032347202">
    <w:abstractNumId w:val="4"/>
  </w:num>
  <w:num w:numId="11" w16cid:durableId="89357839">
    <w:abstractNumId w:val="4"/>
  </w:num>
  <w:num w:numId="12" w16cid:durableId="1327250899">
    <w:abstractNumId w:val="4"/>
  </w:num>
  <w:num w:numId="13" w16cid:durableId="203521566">
    <w:abstractNumId w:val="7"/>
  </w:num>
  <w:num w:numId="14" w16cid:durableId="1583830802">
    <w:abstractNumId w:val="3"/>
  </w:num>
  <w:num w:numId="15" w16cid:durableId="666444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24"/>
    <w:rsid w:val="00A92F24"/>
    <w:rsid w:val="00C41414"/>
    <w:rsid w:val="00CD6DF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8E7FD"/>
  <w15:docId w15:val="{017EE8D9-CF41-4B91-9773-2DF83746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2023-03-09T15:53:00Z</dcterms:created>
  <dcterms:modified xsi:type="dcterms:W3CDTF">2023-03-09T15:53:00Z</dcterms:modified>
</cp:coreProperties>
</file>