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F145" w14:textId="77777777" w:rsidR="00C96513" w:rsidRPr="002A43AD" w:rsidRDefault="00817EFA" w:rsidP="00204C10">
      <w:pPr>
        <w:pStyle w:val="opschrift"/>
        <w:spacing w:before="0"/>
      </w:pPr>
      <w:r w:rsidRPr="00451CDB">
        <w:t>schriftelijke vraag</w:t>
      </w:r>
    </w:p>
    <w:p w14:paraId="5BBEDFFF" w14:textId="77777777" w:rsidR="00C96513" w:rsidRDefault="008332B3" w:rsidP="00E75678"/>
    <w:p w14:paraId="44A42442" w14:textId="5EB8115C" w:rsidR="00C96513" w:rsidRPr="00451CDB" w:rsidRDefault="00817EFA" w:rsidP="00E75678">
      <w:r w:rsidRPr="00451CDB">
        <w:t>nr.</w:t>
      </w:r>
      <w:r w:rsidR="008332B3">
        <w:t xml:space="preserve"> 532</w:t>
      </w:r>
    </w:p>
    <w:p w14:paraId="680FE405" w14:textId="77777777" w:rsidR="00C96513" w:rsidRPr="00451CDB" w:rsidRDefault="00817EFA" w:rsidP="00E75678">
      <w:pPr>
        <w:rPr>
          <w:b/>
          <w:smallCaps/>
        </w:rPr>
      </w:pPr>
      <w:r w:rsidRPr="00451CDB">
        <w:t xml:space="preserve">van </w:t>
      </w:r>
      <w:proofErr w:type="spellStart"/>
      <w:r w:rsidRPr="00451CDB">
        <w:rPr>
          <w:b/>
          <w:smallCaps/>
        </w:rPr>
        <w:t>adeline</w:t>
      </w:r>
      <w:proofErr w:type="spellEnd"/>
      <w:r w:rsidRPr="00451CDB">
        <w:rPr>
          <w:b/>
          <w:smallCaps/>
        </w:rPr>
        <w:t xml:space="preserve"> </w:t>
      </w:r>
      <w:proofErr w:type="spellStart"/>
      <w:r w:rsidRPr="00451CDB">
        <w:rPr>
          <w:b/>
          <w:smallCaps/>
        </w:rPr>
        <w:t>blancquaert</w:t>
      </w:r>
      <w:proofErr w:type="spellEnd"/>
    </w:p>
    <w:p w14:paraId="44AB912C" w14:textId="6938AA21" w:rsidR="00C96513" w:rsidRPr="00C96513" w:rsidRDefault="00817EFA" w:rsidP="00E75678">
      <w:r w:rsidRPr="00451CDB">
        <w:t xml:space="preserve">datum: </w:t>
      </w:r>
      <w:r>
        <w:t>7</w:t>
      </w:r>
      <w:r w:rsidRPr="00451CDB">
        <w:t xml:space="preserve"> maart 2023</w:t>
      </w:r>
    </w:p>
    <w:p w14:paraId="04ED1A68" w14:textId="77777777" w:rsidR="00C96513" w:rsidRPr="008A4109" w:rsidRDefault="008332B3" w:rsidP="00E75678">
      <w:pPr>
        <w:pBdr>
          <w:bottom w:val="single" w:sz="4" w:space="1" w:color="auto"/>
        </w:pBdr>
      </w:pPr>
    </w:p>
    <w:p w14:paraId="171ABDF5" w14:textId="77777777" w:rsidR="00C96513" w:rsidRPr="008A4109" w:rsidRDefault="008332B3" w:rsidP="00E75678"/>
    <w:p w14:paraId="77F61FFD" w14:textId="77777777" w:rsidR="00C96513" w:rsidRPr="00451CDB" w:rsidRDefault="00817EFA" w:rsidP="00E75678">
      <w:pPr>
        <w:rPr>
          <w:rFonts w:ascii="Times New Roman Vet" w:hAnsi="Times New Roman Vet"/>
          <w:sz w:val="22"/>
          <w:szCs w:val="22"/>
          <w:lang w:val="nl-BE"/>
        </w:rPr>
      </w:pPr>
      <w:r w:rsidRPr="00451CDB">
        <w:rPr>
          <w:szCs w:val="22"/>
          <w:lang w:val="nl-BE"/>
        </w:rPr>
        <w:t>aan</w:t>
      </w:r>
      <w:r w:rsidRPr="00451CDB">
        <w:rPr>
          <w:b/>
          <w:smallCaps/>
          <w:szCs w:val="22"/>
          <w:lang w:val="nl-BE"/>
        </w:rPr>
        <w:t xml:space="preserve"> </w:t>
      </w:r>
      <w:proofErr w:type="spellStart"/>
      <w:r w:rsidRPr="00451CDB">
        <w:rPr>
          <w:b/>
          <w:smallCaps/>
          <w:szCs w:val="22"/>
          <w:lang w:val="nl-BE"/>
        </w:rPr>
        <w:t>zuhal</w:t>
      </w:r>
      <w:proofErr w:type="spellEnd"/>
      <w:r w:rsidRPr="00451CDB">
        <w:rPr>
          <w:b/>
          <w:smallCaps/>
          <w:szCs w:val="22"/>
          <w:lang w:val="nl-BE"/>
        </w:rPr>
        <w:t xml:space="preserve"> </w:t>
      </w:r>
      <w:proofErr w:type="spellStart"/>
      <w:r w:rsidRPr="00451CDB">
        <w:rPr>
          <w:b/>
          <w:smallCaps/>
          <w:szCs w:val="22"/>
          <w:lang w:val="nl-BE"/>
        </w:rPr>
        <w:t>demir</w:t>
      </w:r>
      <w:proofErr w:type="spellEnd"/>
    </w:p>
    <w:p w14:paraId="383631C2" w14:textId="77777777" w:rsidR="00C96513" w:rsidRPr="00C96513" w:rsidRDefault="00817EFA" w:rsidP="00E75678">
      <w:pPr>
        <w:rPr>
          <w:smallCaps/>
          <w:szCs w:val="22"/>
          <w:lang w:val="nl-BE"/>
        </w:rPr>
      </w:pPr>
      <w:proofErr w:type="spellStart"/>
      <w:r w:rsidRPr="00451CDB">
        <w:rPr>
          <w:smallCaps/>
          <w:szCs w:val="22"/>
          <w:lang w:val="nl-BE"/>
        </w:rPr>
        <w:t>vlaams</w:t>
      </w:r>
      <w:proofErr w:type="spellEnd"/>
      <w:r w:rsidRPr="00451CDB">
        <w:rPr>
          <w:smallCaps/>
          <w:szCs w:val="22"/>
          <w:lang w:val="nl-BE"/>
        </w:rPr>
        <w:t xml:space="preserve"> minister van justitie en handhaving, omgeving, energie en toerisme</w:t>
      </w:r>
    </w:p>
    <w:p w14:paraId="121FBB44" w14:textId="77777777" w:rsidR="00C96513" w:rsidRPr="008A4109" w:rsidRDefault="008332B3" w:rsidP="00E75678">
      <w:pPr>
        <w:pStyle w:val="StandaardSV"/>
        <w:pBdr>
          <w:bottom w:val="single" w:sz="4" w:space="1" w:color="auto"/>
        </w:pBdr>
        <w:jc w:val="left"/>
        <w:rPr>
          <w:rFonts w:ascii="Verdana" w:hAnsi="Verdana"/>
          <w:sz w:val="20"/>
          <w:lang w:val="nl-BE"/>
        </w:rPr>
      </w:pPr>
    </w:p>
    <w:p w14:paraId="665FE6BC" w14:textId="77777777" w:rsidR="00451CDB" w:rsidRPr="008A4109" w:rsidRDefault="008332B3" w:rsidP="00E75678">
      <w:pPr>
        <w:pStyle w:val="StandaardSV"/>
        <w:jc w:val="left"/>
        <w:rPr>
          <w:rFonts w:ascii="Verdana" w:hAnsi="Verdana"/>
          <w:sz w:val="20"/>
        </w:rPr>
      </w:pPr>
    </w:p>
    <w:p w14:paraId="08239BA2" w14:textId="77777777" w:rsidR="00451CDB" w:rsidRPr="008C1B72" w:rsidRDefault="008332B3" w:rsidP="00E75678">
      <w:pPr>
        <w:pStyle w:val="StandaardSV"/>
        <w:jc w:val="left"/>
        <w:rPr>
          <w:rFonts w:ascii="Verdana" w:hAnsi="Verdana"/>
          <w:sz w:val="20"/>
        </w:rPr>
      </w:pPr>
    </w:p>
    <w:p w14:paraId="59164774" w14:textId="09EDF9F1" w:rsidR="00C96513" w:rsidRDefault="00817EFA" w:rsidP="00D07EAC">
      <w:pPr>
        <w:pStyle w:val="StijlStandaardSVVerdana10ptCursiefLinks-175cm"/>
        <w:rPr>
          <w:rFonts w:eastAsia="Calibri"/>
          <w:lang w:val="nl-BE" w:eastAsia="en-US"/>
        </w:rPr>
      </w:pPr>
      <w:r>
        <w:rPr>
          <w:rFonts w:eastAsia="Calibri"/>
          <w:lang w:val="nl-BE" w:eastAsia="en-US"/>
        </w:rPr>
        <w:t>Justitiehuizen  -  Inzet tolken</w:t>
      </w:r>
    </w:p>
    <w:p w14:paraId="46C0106C" w14:textId="77777777" w:rsidR="00CF752D" w:rsidRDefault="008332B3" w:rsidP="00E75678">
      <w:pPr>
        <w:pStyle w:val="StijlStandaardSVVerdana10ptLinks-175cm"/>
        <w:rPr>
          <w:rFonts w:eastAsia="Calibri"/>
          <w:lang w:val="nl-BE" w:eastAsia="en-US"/>
        </w:rPr>
      </w:pPr>
    </w:p>
    <w:p w14:paraId="5142CC8F" w14:textId="77777777" w:rsidR="00801949" w:rsidRDefault="00817EFA">
      <w:pPr>
        <w:rPr>
          <w:rFonts w:ascii="Times New Roman" w:hAnsi="Times New Roman"/>
        </w:rPr>
      </w:pPr>
      <w:r>
        <w:rPr>
          <w:rFonts w:eastAsia="Verdana" w:cs="Verdana"/>
        </w:rPr>
        <w:t>De justitiehuizen hebben verschillende opdrachten en doelstellingen en komen in contact met zowel de brede bevolking als met justitiabelen. </w:t>
      </w:r>
    </w:p>
    <w:p w14:paraId="0AAE752D" w14:textId="77777777" w:rsidR="00801949" w:rsidRDefault="00817EFA">
      <w:pPr>
        <w:spacing w:before="240"/>
        <w:rPr>
          <w:rFonts w:ascii="Times New Roman" w:hAnsi="Times New Roman"/>
        </w:rPr>
      </w:pPr>
      <w:r>
        <w:rPr>
          <w:rFonts w:eastAsia="Verdana" w:cs="Verdana"/>
        </w:rPr>
        <w:t>Gelet op onze multiculturele samenleving kan het voorvallen dat een ‘klant’ van het justitiehuis de Nederlandse taal niet machtig is.</w:t>
      </w:r>
    </w:p>
    <w:p w14:paraId="6393B766" w14:textId="77777777" w:rsidR="00817EFA" w:rsidRDefault="00817EFA" w:rsidP="00817EFA">
      <w:pPr>
        <w:rPr>
          <w:rFonts w:eastAsia="Verdana" w:cs="Verdana"/>
        </w:rPr>
      </w:pPr>
    </w:p>
    <w:p w14:paraId="61D1F00D" w14:textId="1980218C" w:rsidR="00801949" w:rsidRDefault="00817EFA" w:rsidP="00817EFA">
      <w:pPr>
        <w:rPr>
          <w:rFonts w:eastAsia="Verdana" w:cs="Verdana"/>
        </w:rPr>
      </w:pPr>
      <w:r>
        <w:rPr>
          <w:rFonts w:eastAsia="Verdana" w:cs="Verdana"/>
        </w:rPr>
        <w:t>In artikel 17 van het decreet van 26 april 2019 houdende de justitiehuizen en de juridische eerstelijnsbijstand lezen we op dit punt het volgende: “De justitiehuizen doen, als dat noodzakelijk is, een beroep op een tolk of op een andere vorm van taalbijstand.” </w:t>
      </w:r>
    </w:p>
    <w:p w14:paraId="200FE1D1" w14:textId="77777777" w:rsidR="00817EFA" w:rsidRDefault="00817EFA" w:rsidP="00817EFA">
      <w:pPr>
        <w:rPr>
          <w:rFonts w:ascii="Times New Roman" w:hAnsi="Times New Roman"/>
        </w:rPr>
      </w:pPr>
    </w:p>
    <w:p w14:paraId="7E31AD95" w14:textId="181F8864" w:rsidR="00801949" w:rsidRDefault="00817EFA" w:rsidP="00817EFA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vaak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werd</w:t>
      </w:r>
      <w:proofErr w:type="spellEnd"/>
      <w:r>
        <w:rPr>
          <w:rFonts w:eastAsia="Verdana"/>
        </w:rPr>
        <w:t xml:space="preserve"> er de </w:t>
      </w:r>
      <w:proofErr w:type="spellStart"/>
      <w:r>
        <w:rPr>
          <w:rFonts w:eastAsia="Verdana"/>
        </w:rPr>
        <w:t>afgelopen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drie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beroep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gedaan</w:t>
      </w:r>
      <w:proofErr w:type="spellEnd"/>
      <w:r>
        <w:rPr>
          <w:rFonts w:eastAsia="Verdana"/>
        </w:rPr>
        <w:t xml:space="preserve"> op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tolk</w:t>
      </w:r>
      <w:proofErr w:type="spellEnd"/>
      <w:r>
        <w:rPr>
          <w:rFonts w:eastAsia="Verdana"/>
        </w:rPr>
        <w:t xml:space="preserve">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overzicht</w:t>
      </w:r>
      <w:proofErr w:type="spellEnd"/>
      <w:r>
        <w:rPr>
          <w:rFonts w:eastAsia="Verdana"/>
        </w:rPr>
        <w:t xml:space="preserve"> met </w:t>
      </w:r>
      <w:proofErr w:type="spellStart"/>
      <w:r>
        <w:rPr>
          <w:rFonts w:eastAsia="Verdana"/>
        </w:rPr>
        <w:t>opsplitsing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 xml:space="preserve">, per taal, per </w:t>
      </w:r>
      <w:proofErr w:type="spellStart"/>
      <w:r>
        <w:rPr>
          <w:rFonts w:eastAsia="Verdana"/>
        </w:rPr>
        <w:t>justitiehuis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statuut</w:t>
      </w:r>
      <w:proofErr w:type="spellEnd"/>
      <w:r>
        <w:rPr>
          <w:rFonts w:eastAsia="Verdana"/>
        </w:rPr>
        <w:t xml:space="preserve"> van de </w:t>
      </w:r>
      <w:proofErr w:type="spellStart"/>
      <w:r>
        <w:rPr>
          <w:rFonts w:eastAsia="Verdana"/>
        </w:rPr>
        <w:t>persoon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waarvoor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tolk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nodig</w:t>
      </w:r>
      <w:proofErr w:type="spellEnd"/>
      <w:r>
        <w:rPr>
          <w:rFonts w:eastAsia="Verdana"/>
        </w:rPr>
        <w:t xml:space="preserve"> was (</w:t>
      </w:r>
      <w:proofErr w:type="spellStart"/>
      <w:r>
        <w:rPr>
          <w:rFonts w:eastAsia="Verdana"/>
        </w:rPr>
        <w:t>slachtoffer</w:t>
      </w:r>
      <w:proofErr w:type="spellEnd"/>
      <w:r>
        <w:rPr>
          <w:rFonts w:eastAsia="Verdana"/>
        </w:rPr>
        <w:t>/</w:t>
      </w:r>
      <w:proofErr w:type="spellStart"/>
      <w:r>
        <w:rPr>
          <w:rFonts w:eastAsia="Verdana"/>
        </w:rPr>
        <w:t>justitiabele</w:t>
      </w:r>
      <w:proofErr w:type="spellEnd"/>
      <w:r>
        <w:rPr>
          <w:rFonts w:eastAsia="Verdana"/>
        </w:rPr>
        <w:t>/</w:t>
      </w:r>
      <w:proofErr w:type="spellStart"/>
      <w:r>
        <w:rPr>
          <w:rFonts w:eastAsia="Verdana"/>
        </w:rPr>
        <w:t>andere</w:t>
      </w:r>
      <w:proofErr w:type="spellEnd"/>
      <w:r>
        <w:rPr>
          <w:rFonts w:eastAsia="Verdana"/>
        </w:rPr>
        <w:t>). </w:t>
      </w:r>
    </w:p>
    <w:p w14:paraId="52DD3A38" w14:textId="0C9D46A4" w:rsidR="00801949" w:rsidRDefault="00817EFA" w:rsidP="00817EFA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Tegen</w:t>
      </w:r>
      <w:proofErr w:type="spellEnd"/>
      <w:r>
        <w:rPr>
          <w:rFonts w:eastAsia="Verdana"/>
        </w:rPr>
        <w:t xml:space="preserve"> welk </w:t>
      </w:r>
      <w:proofErr w:type="spellStart"/>
      <w:r>
        <w:rPr>
          <w:rFonts w:eastAsia="Verdana"/>
        </w:rPr>
        <w:t>tarief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worden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externe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tolken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vergoed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bedroegen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deze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tolkkosten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tijdens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afgelopen</w:t>
      </w:r>
      <w:proofErr w:type="spellEnd"/>
      <w:r>
        <w:rPr>
          <w:rFonts w:eastAsia="Verdana"/>
        </w:rPr>
        <w:t xml:space="preserve"> 3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 xml:space="preserve">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overzicht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justitiehuis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 xml:space="preserve">. </w:t>
      </w:r>
    </w:p>
    <w:p w14:paraId="0C0F5163" w14:textId="77777777" w:rsidR="00801949" w:rsidRDefault="00817EFA" w:rsidP="00817EFA">
      <w:pPr>
        <w:pStyle w:val="Nummering"/>
        <w:rPr>
          <w:rFonts w:ascii="Times New Roman" w:hAnsi="Times New Roman"/>
        </w:rPr>
      </w:pPr>
      <w:proofErr w:type="spellStart"/>
      <w:r>
        <w:rPr>
          <w:rFonts w:eastAsia="Verdana"/>
        </w:rPr>
        <w:t>Wordt</w:t>
      </w:r>
      <w:proofErr w:type="spellEnd"/>
      <w:r>
        <w:rPr>
          <w:rFonts w:eastAsia="Verdana"/>
        </w:rPr>
        <w:t xml:space="preserve"> er </w:t>
      </w:r>
      <w:proofErr w:type="spellStart"/>
      <w:r>
        <w:rPr>
          <w:rFonts w:eastAsia="Verdana"/>
        </w:rPr>
        <w:t>buiten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tolk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ook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beroep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gedaan</w:t>
      </w:r>
      <w:proofErr w:type="spellEnd"/>
      <w:r>
        <w:rPr>
          <w:rFonts w:eastAsia="Verdana"/>
        </w:rPr>
        <w:t xml:space="preserve"> op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andere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vorm</w:t>
      </w:r>
      <w:proofErr w:type="spellEnd"/>
      <w:r>
        <w:rPr>
          <w:rFonts w:eastAsia="Verdana"/>
        </w:rPr>
        <w:t xml:space="preserve"> van </w:t>
      </w:r>
      <w:proofErr w:type="spellStart"/>
      <w:r>
        <w:rPr>
          <w:rFonts w:eastAsia="Verdana"/>
        </w:rPr>
        <w:t>taalbijstand</w:t>
      </w:r>
      <w:proofErr w:type="spellEnd"/>
      <w:r>
        <w:rPr>
          <w:rFonts w:eastAsia="Verdana"/>
        </w:rPr>
        <w:t xml:space="preserve">? Zo ja, </w:t>
      </w:r>
      <w:proofErr w:type="spellStart"/>
      <w:r>
        <w:rPr>
          <w:rFonts w:eastAsia="Verdana"/>
        </w:rPr>
        <w:t>welke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hoe </w:t>
      </w:r>
      <w:proofErr w:type="spellStart"/>
      <w:r>
        <w:rPr>
          <w:rFonts w:eastAsia="Verdana"/>
        </w:rPr>
        <w:t>vaak</w:t>
      </w:r>
      <w:proofErr w:type="spellEnd"/>
      <w:r>
        <w:rPr>
          <w:rFonts w:eastAsia="Verdana"/>
        </w:rPr>
        <w:t xml:space="preserve">? </w:t>
      </w:r>
      <w:proofErr w:type="spellStart"/>
      <w:r>
        <w:rPr>
          <w:rFonts w:eastAsia="Verdana"/>
        </w:rPr>
        <w:t>Hoeveel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bedraagt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kostprijs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voor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deze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andere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vormen</w:t>
      </w:r>
      <w:proofErr w:type="spellEnd"/>
      <w:r>
        <w:rPr>
          <w:rFonts w:eastAsia="Verdana"/>
        </w:rPr>
        <w:t xml:space="preserve"> van </w:t>
      </w:r>
      <w:proofErr w:type="spellStart"/>
      <w:r>
        <w:rPr>
          <w:rFonts w:eastAsia="Verdana"/>
        </w:rPr>
        <w:t>taalbijstand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tijdens</w:t>
      </w:r>
      <w:proofErr w:type="spellEnd"/>
      <w:r>
        <w:rPr>
          <w:rFonts w:eastAsia="Verdana"/>
        </w:rPr>
        <w:t xml:space="preserve"> de </w:t>
      </w:r>
      <w:proofErr w:type="spellStart"/>
      <w:r>
        <w:rPr>
          <w:rFonts w:eastAsia="Verdana"/>
        </w:rPr>
        <w:t>afgelopen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drie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 xml:space="preserve">? </w:t>
      </w:r>
      <w:proofErr w:type="spellStart"/>
      <w:r>
        <w:rPr>
          <w:rFonts w:eastAsia="Verdana"/>
        </w:rPr>
        <w:t>Graag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een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overzicht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justitiehuis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en</w:t>
      </w:r>
      <w:proofErr w:type="spellEnd"/>
      <w:r>
        <w:rPr>
          <w:rFonts w:eastAsia="Verdana"/>
        </w:rPr>
        <w:t xml:space="preserve"> per </w:t>
      </w:r>
      <w:proofErr w:type="spellStart"/>
      <w:r>
        <w:rPr>
          <w:rFonts w:eastAsia="Verdana"/>
        </w:rPr>
        <w:t>jaar</w:t>
      </w:r>
      <w:proofErr w:type="spellEnd"/>
      <w:r>
        <w:rPr>
          <w:rFonts w:eastAsia="Verdana"/>
        </w:rPr>
        <w:t>.</w:t>
      </w:r>
    </w:p>
    <w:p w14:paraId="42B1EAAD" w14:textId="77777777" w:rsidR="00801949" w:rsidRDefault="00817EFA" w:rsidP="00817EFA">
      <w:pPr>
        <w:pStyle w:val="Nummering"/>
        <w:rPr>
          <w:rFonts w:ascii="Times New Roman" w:hAnsi="Times New Roman"/>
        </w:rPr>
      </w:pPr>
      <w:r>
        <w:rPr>
          <w:rFonts w:eastAsia="Verdana"/>
        </w:rPr>
        <w:t xml:space="preserve">Hoe </w:t>
      </w:r>
      <w:proofErr w:type="spellStart"/>
      <w:r>
        <w:rPr>
          <w:rFonts w:eastAsia="Verdana"/>
        </w:rPr>
        <w:t>evalueert</w:t>
      </w:r>
      <w:proofErr w:type="spellEnd"/>
      <w:r>
        <w:rPr>
          <w:rFonts w:eastAsia="Verdana"/>
        </w:rPr>
        <w:t xml:space="preserve"> de minister de </w:t>
      </w:r>
      <w:proofErr w:type="spellStart"/>
      <w:r>
        <w:rPr>
          <w:rFonts w:eastAsia="Verdana"/>
        </w:rPr>
        <w:t>huidige</w:t>
      </w:r>
      <w:proofErr w:type="spellEnd"/>
      <w:r>
        <w:rPr>
          <w:rFonts w:eastAsia="Verdana"/>
        </w:rPr>
        <w:t xml:space="preserve"> </w:t>
      </w:r>
      <w:proofErr w:type="spellStart"/>
      <w:r>
        <w:rPr>
          <w:rFonts w:eastAsia="Verdana"/>
        </w:rPr>
        <w:t>inzet</w:t>
      </w:r>
      <w:proofErr w:type="spellEnd"/>
      <w:r>
        <w:rPr>
          <w:rFonts w:eastAsia="Verdana"/>
        </w:rPr>
        <w:t xml:space="preserve"> van </w:t>
      </w:r>
      <w:proofErr w:type="spellStart"/>
      <w:r>
        <w:rPr>
          <w:rFonts w:eastAsia="Verdana"/>
        </w:rPr>
        <w:t>tolken</w:t>
      </w:r>
      <w:proofErr w:type="spellEnd"/>
      <w:r>
        <w:rPr>
          <w:rFonts w:eastAsia="Verdana"/>
        </w:rPr>
        <w:t>? </w:t>
      </w:r>
    </w:p>
    <w:sectPr w:rsidR="00801949" w:rsidSect="00204C10">
      <w:headerReference w:type="even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1417" w:right="1417" w:bottom="1417" w:left="1417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820B" w14:textId="77777777" w:rsidR="004C1C8C" w:rsidRDefault="004C1C8C">
      <w:r>
        <w:separator/>
      </w:r>
    </w:p>
  </w:endnote>
  <w:endnote w:type="continuationSeparator" w:id="0">
    <w:p w14:paraId="540A1878" w14:textId="77777777" w:rsidR="004C1C8C" w:rsidRDefault="004C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Vet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42EB" w14:textId="77777777" w:rsidR="00D75FB1" w:rsidRDefault="00817EFA" w:rsidP="001A6DC6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05039F7" w14:textId="77777777" w:rsidR="00D75FB1" w:rsidRDefault="008332B3" w:rsidP="00D75FB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333EB" w14:textId="77777777" w:rsidR="00D75FB1" w:rsidRDefault="008332B3" w:rsidP="001A6DC6">
    <w:pPr>
      <w:pStyle w:val="Voettekst"/>
      <w:framePr w:wrap="around" w:vAnchor="text" w:hAnchor="margin" w:xAlign="right" w:y="1"/>
      <w:rPr>
        <w:rStyle w:val="Paginanummer"/>
      </w:rPr>
    </w:pPr>
  </w:p>
  <w:p w14:paraId="7E4B8C12" w14:textId="77777777" w:rsidR="00D75FB1" w:rsidRDefault="008332B3" w:rsidP="00D75FB1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B746" w14:textId="77777777" w:rsidR="00204C10" w:rsidRDefault="00817EFA">
    <w:pPr>
      <w:pStyle w:val="Voet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8A37D1" wp14:editId="718C008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678400" cy="1299600"/>
          <wp:effectExtent l="0" t="0" r="8255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84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87859" w14:textId="77777777" w:rsidR="004C1C8C" w:rsidRDefault="004C1C8C">
      <w:r>
        <w:separator/>
      </w:r>
    </w:p>
  </w:footnote>
  <w:footnote w:type="continuationSeparator" w:id="0">
    <w:p w14:paraId="36C5A8FE" w14:textId="77777777" w:rsidR="004C1C8C" w:rsidRDefault="004C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0D17" w14:textId="77777777" w:rsidR="0088108E" w:rsidRDefault="00817EFA" w:rsidP="0061634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8332B3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42311887" w14:textId="77777777" w:rsidR="0088108E" w:rsidRDefault="008332B3" w:rsidP="0088108E">
    <w:pPr>
      <w:pStyle w:val="Ko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634"/>
    <w:multiLevelType w:val="hybridMultilevel"/>
    <w:tmpl w:val="5344CD7A"/>
    <w:lvl w:ilvl="0" w:tplc="3586C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7F8F21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7851B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120A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F4E0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E926C8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D7AF6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EBC46D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38CF7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81242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935F85"/>
    <w:multiLevelType w:val="multilevel"/>
    <w:tmpl w:val="393AF5B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23682"/>
    <w:multiLevelType w:val="multilevel"/>
    <w:tmpl w:val="7FF07E96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1C48BF"/>
    <w:multiLevelType w:val="hybridMultilevel"/>
    <w:tmpl w:val="021C5C00"/>
    <w:lvl w:ilvl="0" w:tplc="9C6E9D7E">
      <w:start w:val="1"/>
      <w:numFmt w:val="bullet"/>
      <w:pStyle w:val="Lijstalinea1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808080"/>
      </w:rPr>
    </w:lvl>
    <w:lvl w:ilvl="1" w:tplc="7756A5C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4A74D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7A79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007C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ED6132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F8A0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C20E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A84B4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57FB5"/>
    <w:multiLevelType w:val="multilevel"/>
    <w:tmpl w:val="01CE820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4B17468"/>
    <w:multiLevelType w:val="hybridMultilevel"/>
    <w:tmpl w:val="904C4670"/>
    <w:lvl w:ilvl="0" w:tplc="29529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06C8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89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8F9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0F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C7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E9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80C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3C9B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F25B8"/>
    <w:multiLevelType w:val="hybridMultilevel"/>
    <w:tmpl w:val="A31017F6"/>
    <w:lvl w:ilvl="0" w:tplc="4FAA9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498E0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6CE7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3008AA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3CCD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7659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1A0AA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7366B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3671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6D6D67"/>
    <w:multiLevelType w:val="multilevel"/>
    <w:tmpl w:val="A3E06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04A523F"/>
    <w:multiLevelType w:val="hybridMultilevel"/>
    <w:tmpl w:val="DF263B44"/>
    <w:lvl w:ilvl="0" w:tplc="0A1E6E74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808080"/>
      </w:rPr>
    </w:lvl>
    <w:lvl w:ilvl="1" w:tplc="CCB256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BA75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676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0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F8F3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C8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8B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C0AA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4A5240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Verdana" w:hAnsi="Verdana" w:cs="Verdana"/>
        <w:sz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sz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Verdana" w:eastAsia="Verdana" w:hAnsi="Verdana" w:cs="Verdana"/>
        <w:sz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sz w:val="20"/>
      </w:rPr>
    </w:lvl>
  </w:abstractNum>
  <w:num w:numId="1" w16cid:durableId="1586300495">
    <w:abstractNumId w:val="6"/>
  </w:num>
  <w:num w:numId="2" w16cid:durableId="1014310085">
    <w:abstractNumId w:val="4"/>
  </w:num>
  <w:num w:numId="3" w16cid:durableId="957447646">
    <w:abstractNumId w:val="9"/>
  </w:num>
  <w:num w:numId="4" w16cid:durableId="1060516970">
    <w:abstractNumId w:val="0"/>
  </w:num>
  <w:num w:numId="5" w16cid:durableId="739979359">
    <w:abstractNumId w:val="5"/>
  </w:num>
  <w:num w:numId="6" w16cid:durableId="564921040">
    <w:abstractNumId w:val="8"/>
  </w:num>
  <w:num w:numId="7" w16cid:durableId="2044474330">
    <w:abstractNumId w:val="1"/>
  </w:num>
  <w:num w:numId="8" w16cid:durableId="880168642">
    <w:abstractNumId w:val="2"/>
  </w:num>
  <w:num w:numId="9" w16cid:durableId="563875404">
    <w:abstractNumId w:val="4"/>
  </w:num>
  <w:num w:numId="10" w16cid:durableId="1006396560">
    <w:abstractNumId w:val="4"/>
  </w:num>
  <w:num w:numId="11" w16cid:durableId="1950313725">
    <w:abstractNumId w:val="4"/>
  </w:num>
  <w:num w:numId="12" w16cid:durableId="1441677737">
    <w:abstractNumId w:val="4"/>
  </w:num>
  <w:num w:numId="13" w16cid:durableId="79378792">
    <w:abstractNumId w:val="7"/>
  </w:num>
  <w:num w:numId="14" w16cid:durableId="332682102">
    <w:abstractNumId w:val="3"/>
  </w:num>
  <w:num w:numId="15" w16cid:durableId="638611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49"/>
    <w:rsid w:val="004C1C8C"/>
    <w:rsid w:val="006A6F2B"/>
    <w:rsid w:val="00801949"/>
    <w:rsid w:val="00817EFA"/>
    <w:rsid w:val="008332B3"/>
    <w:rsid w:val="00D7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2BC88"/>
  <w15:docId w15:val="{3B9DD190-BBCF-443A-8FAF-C8566C86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964FF"/>
    <w:pPr>
      <w:jc w:val="both"/>
    </w:pPr>
    <w:rPr>
      <w:rFonts w:ascii="Verdana" w:hAnsi="Verdana"/>
      <w:lang w:val="nl-NL" w:eastAsia="nl-NL"/>
    </w:rPr>
  </w:style>
  <w:style w:type="paragraph" w:styleId="Kop1">
    <w:name w:val="heading 1"/>
    <w:basedOn w:val="Standaard"/>
    <w:next w:val="Standaard"/>
    <w:qFormat/>
    <w:rsid w:val="00FA591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92BE2"/>
    <w:pPr>
      <w:keepNext/>
      <w:keepLines/>
      <w:pBdr>
        <w:top w:val="single" w:sz="2" w:space="4" w:color="F5D419"/>
        <w:left w:val="single" w:sz="2" w:space="4" w:color="F5D419"/>
        <w:bottom w:val="single" w:sz="2" w:space="4" w:color="F5D419"/>
        <w:right w:val="single" w:sz="2" w:space="4" w:color="F5D419"/>
      </w:pBdr>
      <w:shd w:val="clear" w:color="auto" w:fill="F5D419"/>
      <w:spacing w:before="120" w:after="120"/>
      <w:outlineLvl w:val="1"/>
    </w:pPr>
    <w:rPr>
      <w:b/>
      <w:bCs/>
      <w:color w:val="333333"/>
      <w:sz w:val="24"/>
      <w:szCs w:val="26"/>
    </w:rPr>
  </w:style>
  <w:style w:type="paragraph" w:styleId="Kop3">
    <w:name w:val="heading 3"/>
    <w:basedOn w:val="Standaard"/>
    <w:next w:val="Standaard"/>
    <w:qFormat/>
    <w:rsid w:val="00976B88"/>
    <w:pPr>
      <w:keepNext/>
      <w:keepLines/>
      <w:pBdr>
        <w:top w:val="single" w:sz="2" w:space="5" w:color="C0C0C0"/>
        <w:left w:val="single" w:sz="2" w:space="4" w:color="C0C0C0"/>
        <w:bottom w:val="single" w:sz="2" w:space="5" w:color="C0C0C0"/>
        <w:right w:val="single" w:sz="2" w:space="4" w:color="C0C0C0"/>
      </w:pBdr>
      <w:shd w:val="clear" w:color="auto" w:fill="CCCCCC"/>
      <w:outlineLvl w:val="2"/>
    </w:pPr>
    <w:rPr>
      <w:b/>
      <w:bCs/>
      <w:sz w:val="24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autoRedefine/>
    <w:qFormat/>
    <w:rsid w:val="00EA2FA4"/>
    <w:pPr>
      <w:numPr>
        <w:numId w:val="2"/>
      </w:numPr>
      <w:contextualSpacing/>
    </w:pPr>
    <w:rPr>
      <w:lang w:val="nl-BE"/>
    </w:rPr>
  </w:style>
  <w:style w:type="table" w:styleId="Tabelraster">
    <w:name w:val="Table Grid"/>
    <w:basedOn w:val="Standaardtabel"/>
    <w:rsid w:val="00A94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010CF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10CF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75FB1"/>
  </w:style>
  <w:style w:type="paragraph" w:customStyle="1" w:styleId="SVVlaamsParlement">
    <w:name w:val="SV Vlaams Parlement"/>
    <w:basedOn w:val="Standaard"/>
    <w:rsid w:val="00C96513"/>
    <w:rPr>
      <w:rFonts w:ascii="Times New Roman" w:hAnsi="Times New Roman"/>
      <w:b/>
      <w:smallCaps/>
      <w:sz w:val="22"/>
    </w:rPr>
  </w:style>
  <w:style w:type="paragraph" w:customStyle="1" w:styleId="StandaardSV">
    <w:name w:val="Standaard SV"/>
    <w:basedOn w:val="Standaard"/>
    <w:link w:val="StandaardSVChar"/>
    <w:rsid w:val="00C96513"/>
    <w:rPr>
      <w:rFonts w:ascii="Times New Roman" w:hAnsi="Times New Roman"/>
      <w:sz w:val="22"/>
    </w:rPr>
  </w:style>
  <w:style w:type="paragraph" w:customStyle="1" w:styleId="StijlStandaardSVVerdana10ptCursiefLinks-175cm">
    <w:name w:val="Stijl Standaard SV + Verdana 10 pt Cursief Links:  -175 cm"/>
    <w:basedOn w:val="StandaardSV"/>
    <w:rsid w:val="00D07EAC"/>
    <w:rPr>
      <w:rFonts w:ascii="Verdana" w:hAnsi="Verdana"/>
      <w:i/>
      <w:iCs/>
      <w:sz w:val="20"/>
    </w:rPr>
  </w:style>
  <w:style w:type="paragraph" w:customStyle="1" w:styleId="StijlStandaardSVVerdana10ptLinks-175cm">
    <w:name w:val="Stijl Standaard SV + Verdana 10 pt Links:  -175 cm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">
    <w:name w:val="Stijl Standaard SV + Verdana 10 pt Links:  -175 cm Rechts:  -0..."/>
    <w:basedOn w:val="StandaardSV"/>
    <w:rsid w:val="00E75678"/>
    <w:rPr>
      <w:rFonts w:ascii="Verdana" w:hAnsi="Verdana"/>
      <w:sz w:val="20"/>
    </w:rPr>
  </w:style>
  <w:style w:type="paragraph" w:customStyle="1" w:styleId="StijlStandaardSVVerdana10ptLinks-175cmRechts-01">
    <w:name w:val="Stijl Standaard SV + Verdana 10 pt Links:  -175 cm Rechts:  -0...1"/>
    <w:basedOn w:val="StandaardSV"/>
    <w:link w:val="StijlStandaardSVVerdana10ptLinks-175cmRechts-01Char"/>
    <w:rsid w:val="00E75678"/>
    <w:pPr>
      <w:pBdr>
        <w:bottom w:val="single" w:sz="4" w:space="1" w:color="auto"/>
      </w:pBdr>
    </w:pPr>
    <w:rPr>
      <w:rFonts w:ascii="Verdana" w:hAnsi="Verdana"/>
      <w:sz w:val="20"/>
    </w:rPr>
  </w:style>
  <w:style w:type="paragraph" w:customStyle="1" w:styleId="StijlStandaardSVVerdana10ptCursiefLinks-175cmRec">
    <w:name w:val="Stijl Standaard SV + Verdana 10 pt Cursief Links:  -175 cm Rec..."/>
    <w:basedOn w:val="StandaardSV"/>
    <w:rsid w:val="00E75678"/>
    <w:rPr>
      <w:rFonts w:ascii="Verdana" w:hAnsi="Verdana"/>
      <w:i/>
      <w:iCs/>
      <w:sz w:val="20"/>
    </w:rPr>
  </w:style>
  <w:style w:type="paragraph" w:customStyle="1" w:styleId="Nummering">
    <w:name w:val="Nummering"/>
    <w:basedOn w:val="Lijstalinea"/>
    <w:link w:val="NummeringChar"/>
    <w:qFormat/>
    <w:rsid w:val="00D919CB"/>
    <w:pPr>
      <w:numPr>
        <w:numId w:val="14"/>
      </w:numPr>
      <w:spacing w:after="120"/>
      <w:contextualSpacing w:val="0"/>
    </w:pPr>
    <w:rPr>
      <w:szCs w:val="24"/>
      <w:lang w:val="en-US"/>
    </w:rPr>
  </w:style>
  <w:style w:type="character" w:customStyle="1" w:styleId="NummeringChar">
    <w:name w:val="Nummering Char"/>
    <w:link w:val="Nummering"/>
    <w:rsid w:val="00D919CB"/>
    <w:rPr>
      <w:rFonts w:ascii="Verdana" w:hAnsi="Verdana"/>
      <w:szCs w:val="24"/>
      <w:lang w:val="en-US" w:eastAsia="nl-NL"/>
    </w:rPr>
  </w:style>
  <w:style w:type="paragraph" w:styleId="Lijstalinea">
    <w:name w:val="List Paragraph"/>
    <w:basedOn w:val="Standaard"/>
    <w:uiPriority w:val="34"/>
    <w:qFormat/>
    <w:rsid w:val="00E75678"/>
    <w:pPr>
      <w:ind w:left="720"/>
      <w:contextualSpacing/>
    </w:pPr>
  </w:style>
  <w:style w:type="paragraph" w:customStyle="1" w:styleId="nrtype1a">
    <w:name w:val="nr type 1a"/>
    <w:basedOn w:val="Nummering"/>
    <w:link w:val="nrtype1aChar"/>
    <w:rsid w:val="00E75678"/>
    <w:pPr>
      <w:numPr>
        <w:numId w:val="0"/>
      </w:numPr>
      <w:tabs>
        <w:tab w:val="num" w:pos="418"/>
      </w:tabs>
      <w:ind w:left="425" w:hanging="425"/>
    </w:pPr>
  </w:style>
  <w:style w:type="character" w:customStyle="1" w:styleId="nrtype1aChar">
    <w:name w:val="nr type 1a Char"/>
    <w:link w:val="nrtype1a"/>
    <w:rsid w:val="00E75678"/>
    <w:rPr>
      <w:rFonts w:ascii="Verdana" w:hAnsi="Verdana"/>
      <w:szCs w:val="24"/>
      <w:lang w:val="en-US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C415D"/>
    <w:rPr>
      <w:rFonts w:ascii="Verdana" w:hAnsi="Verdana"/>
      <w:lang w:val="nl-NL" w:eastAsia="nl-NL"/>
    </w:rPr>
  </w:style>
  <w:style w:type="paragraph" w:styleId="Ballontekst">
    <w:name w:val="Balloon Text"/>
    <w:basedOn w:val="Standaard"/>
    <w:link w:val="BallontekstChar"/>
    <w:rsid w:val="00FC415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C415D"/>
    <w:rPr>
      <w:rFonts w:ascii="Tahoma" w:hAnsi="Tahoma" w:cs="Tahoma"/>
      <w:sz w:val="16"/>
      <w:szCs w:val="16"/>
      <w:lang w:val="nl-NL" w:eastAsia="nl-NL"/>
    </w:rPr>
  </w:style>
  <w:style w:type="paragraph" w:customStyle="1" w:styleId="Lijn">
    <w:name w:val="Lijn"/>
    <w:basedOn w:val="StijlStandaardSVVerdana10ptLinks-175cmRechts-01"/>
    <w:link w:val="LijnChar"/>
    <w:qFormat/>
    <w:rsid w:val="008076EB"/>
    <w:rPr>
      <w:lang w:val="nl-BE"/>
    </w:rPr>
  </w:style>
  <w:style w:type="character" w:customStyle="1" w:styleId="StandaardSVChar">
    <w:name w:val="Standaard SV Char"/>
    <w:basedOn w:val="Standaardalinea-lettertype"/>
    <w:link w:val="StandaardSV"/>
    <w:rsid w:val="008076EB"/>
    <w:rPr>
      <w:sz w:val="22"/>
      <w:lang w:val="nl-NL" w:eastAsia="nl-NL"/>
    </w:rPr>
  </w:style>
  <w:style w:type="character" w:customStyle="1" w:styleId="StijlStandaardSVVerdana10ptLinks-175cmRechts-01Char">
    <w:name w:val="Stijl Standaard SV + Verdana 10 pt Links:  -175 cm Rechts:  -0...1 Char"/>
    <w:basedOn w:val="StandaardSVChar"/>
    <w:link w:val="StijlStandaardSVVerdana10ptLinks-175cmRechts-01"/>
    <w:rsid w:val="008076EB"/>
    <w:rPr>
      <w:rFonts w:ascii="Verdana" w:hAnsi="Verdana"/>
      <w:sz w:val="22"/>
      <w:lang w:val="nl-NL" w:eastAsia="nl-NL"/>
    </w:rPr>
  </w:style>
  <w:style w:type="character" w:customStyle="1" w:styleId="LijnChar">
    <w:name w:val="Lijn Char"/>
    <w:basedOn w:val="StijlStandaardSVVerdana10ptLinks-175cmRechts-01Char"/>
    <w:link w:val="Lijn"/>
    <w:rsid w:val="008076EB"/>
    <w:rPr>
      <w:rFonts w:ascii="Verdana" w:hAnsi="Verdana"/>
      <w:sz w:val="22"/>
      <w:lang w:val="nl-NL" w:eastAsia="nl-NL"/>
    </w:rPr>
  </w:style>
  <w:style w:type="paragraph" w:customStyle="1" w:styleId="opschrift">
    <w:name w:val="opschrift"/>
    <w:basedOn w:val="Standaard"/>
    <w:link w:val="opschriftChar"/>
    <w:qFormat/>
    <w:rsid w:val="00843090"/>
    <w:pPr>
      <w:spacing w:before="1440"/>
    </w:pPr>
    <w:rPr>
      <w:b/>
      <w:i/>
      <w:smallCaps/>
    </w:rPr>
  </w:style>
  <w:style w:type="character" w:customStyle="1" w:styleId="opschriftChar">
    <w:name w:val="opschrift Char"/>
    <w:basedOn w:val="Standaardalinea-lettertype"/>
    <w:link w:val="opschrift"/>
    <w:rsid w:val="00843090"/>
    <w:rPr>
      <w:rFonts w:ascii="Verdana" w:hAnsi="Verdana"/>
      <w:b/>
      <w:i/>
      <w:smallCaps/>
      <w:lang w:val="nl-NL" w:eastAsia="nl-NL"/>
    </w:rPr>
  </w:style>
  <w:style w:type="character" w:styleId="Voetnootmarkering">
    <w:name w:val="footnote reference"/>
    <w:basedOn w:val="Standaardalinea-lettertype"/>
    <w:semiHidden/>
    <w:unhideWhenUsed/>
    <w:rsid w:val="00B964F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B964FF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semiHidden/>
    <w:rsid w:val="00B964FF"/>
    <w:rPr>
      <w:rFonts w:ascii="Verdana" w:hAnsi="Verdana"/>
      <w:sz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A0629-CB6B-494A-B837-ED7AA44B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vraag</vt:lpstr>
    </vt:vector>
  </TitlesOfParts>
  <Company>Vlaams Parlement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vraag</dc:title>
  <dc:creator>Vlaams Parlement</dc:creator>
  <cp:lastModifiedBy>Geert Verbruggen</cp:lastModifiedBy>
  <cp:revision>2</cp:revision>
  <cp:lastPrinted>2014-05-14T13:55:00Z</cp:lastPrinted>
  <dcterms:created xsi:type="dcterms:W3CDTF">2023-03-07T11:36:00Z</dcterms:created>
  <dcterms:modified xsi:type="dcterms:W3CDTF">2023-03-07T11:36:00Z</dcterms:modified>
</cp:coreProperties>
</file>