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31C4" w14:textId="77777777" w:rsidR="000976E9" w:rsidRPr="00F81A9F" w:rsidRDefault="00244EF9" w:rsidP="00AE4255">
      <w:pPr>
        <w:pStyle w:val="A-NaamMinister"/>
        <w:jc w:val="both"/>
        <w:rPr>
          <w:rFonts w:ascii="Verdana" w:hAnsi="Verdana"/>
          <w:sz w:val="20"/>
          <w:szCs w:val="20"/>
        </w:rPr>
      </w:pPr>
      <w:proofErr w:type="spellStart"/>
      <w:r w:rsidRPr="00F81A9F">
        <w:rPr>
          <w:rFonts w:ascii="Verdana" w:hAnsi="Verdana"/>
          <w:sz w:val="20"/>
          <w:szCs w:val="20"/>
        </w:rPr>
        <w:t>bart</w:t>
      </w:r>
      <w:proofErr w:type="spellEnd"/>
      <w:r w:rsidRPr="00F81A9F">
        <w:rPr>
          <w:rFonts w:ascii="Verdana" w:hAnsi="Verdana"/>
          <w:sz w:val="20"/>
          <w:szCs w:val="20"/>
        </w:rPr>
        <w:t xml:space="preserve"> </w:t>
      </w:r>
      <w:proofErr w:type="spellStart"/>
      <w:r w:rsidRPr="00F81A9F">
        <w:rPr>
          <w:rFonts w:ascii="Verdana" w:hAnsi="Verdana"/>
          <w:sz w:val="20"/>
          <w:szCs w:val="20"/>
        </w:rPr>
        <w:t>somers</w:t>
      </w:r>
      <w:proofErr w:type="spellEnd"/>
    </w:p>
    <w:p w14:paraId="473E1879" w14:textId="77777777" w:rsidR="000976E9" w:rsidRPr="00F81A9F" w:rsidRDefault="00244EF9" w:rsidP="00AE4255">
      <w:pPr>
        <w:pStyle w:val="A-TitelMinister"/>
        <w:jc w:val="both"/>
        <w:rPr>
          <w:rFonts w:ascii="Verdana" w:hAnsi="Verdana"/>
          <w:sz w:val="20"/>
          <w:szCs w:val="20"/>
        </w:rPr>
      </w:pPr>
      <w:r w:rsidRPr="00F81A9F">
        <w:rPr>
          <w:rFonts w:ascii="Verdana" w:hAnsi="Verdana"/>
          <w:sz w:val="20"/>
          <w:szCs w:val="20"/>
        </w:rPr>
        <w:t>vice</w:t>
      </w:r>
      <w:r w:rsidR="00AE4255" w:rsidRPr="00F81A9F">
        <w:rPr>
          <w:rFonts w:ascii="Verdana" w:hAnsi="Verdana"/>
          <w:sz w:val="20"/>
          <w:szCs w:val="20"/>
        </w:rPr>
        <w:t xml:space="preserve">minister-president van de </w:t>
      </w:r>
      <w:proofErr w:type="spellStart"/>
      <w:r w:rsidR="00AE4255" w:rsidRPr="00F81A9F">
        <w:rPr>
          <w:rFonts w:ascii="Verdana" w:hAnsi="Verdana"/>
          <w:sz w:val="20"/>
          <w:szCs w:val="20"/>
        </w:rPr>
        <w:t>vlaamse</w:t>
      </w:r>
      <w:proofErr w:type="spellEnd"/>
      <w:r w:rsidR="00AE4255" w:rsidRPr="00F81A9F">
        <w:rPr>
          <w:rFonts w:ascii="Verdana" w:hAnsi="Verdana"/>
          <w:sz w:val="20"/>
          <w:szCs w:val="20"/>
        </w:rPr>
        <w:t xml:space="preserve"> regering, </w:t>
      </w:r>
      <w:proofErr w:type="spellStart"/>
      <w:r w:rsidR="00AE4255" w:rsidRPr="00F81A9F">
        <w:rPr>
          <w:rFonts w:ascii="Verdana" w:hAnsi="Verdana"/>
          <w:sz w:val="20"/>
          <w:szCs w:val="20"/>
        </w:rPr>
        <w:t>vlaams</w:t>
      </w:r>
      <w:proofErr w:type="spellEnd"/>
      <w:r w:rsidR="00AE4255" w:rsidRPr="00F81A9F">
        <w:rPr>
          <w:rFonts w:ascii="Verdana" w:hAnsi="Verdana"/>
          <w:sz w:val="20"/>
          <w:szCs w:val="20"/>
        </w:rPr>
        <w:t xml:space="preserve"> minister van </w:t>
      </w:r>
      <w:r w:rsidR="004F30D4" w:rsidRPr="00F81A9F">
        <w:rPr>
          <w:rFonts w:ascii="Verdana" w:hAnsi="Verdana"/>
          <w:sz w:val="20"/>
          <w:szCs w:val="20"/>
        </w:rPr>
        <w:t xml:space="preserve">binnenlands bestuur, </w:t>
      </w:r>
      <w:r w:rsidRPr="00F81A9F">
        <w:rPr>
          <w:rFonts w:ascii="Verdana" w:hAnsi="Verdana"/>
          <w:sz w:val="20"/>
          <w:szCs w:val="20"/>
        </w:rPr>
        <w:t>bestuurszaken, inburgering en gelijke kansen</w:t>
      </w:r>
    </w:p>
    <w:p w14:paraId="343DC5EE" w14:textId="77777777" w:rsidR="000976E9" w:rsidRPr="00F81A9F" w:rsidRDefault="000976E9" w:rsidP="00AE4255">
      <w:pPr>
        <w:jc w:val="both"/>
        <w:rPr>
          <w:rFonts w:ascii="Verdana" w:hAnsi="Verdana"/>
          <w:sz w:val="20"/>
          <w:szCs w:val="20"/>
        </w:rPr>
      </w:pPr>
    </w:p>
    <w:p w14:paraId="40DF0B7C" w14:textId="77777777" w:rsidR="000976E9" w:rsidRPr="00F81A9F" w:rsidRDefault="000976E9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47C86D96" w14:textId="77777777" w:rsidR="000976E9" w:rsidRPr="00F81A9F" w:rsidRDefault="000976E9" w:rsidP="00AE4255">
      <w:pPr>
        <w:pStyle w:val="A-Type"/>
        <w:jc w:val="both"/>
        <w:rPr>
          <w:rFonts w:ascii="Verdana" w:hAnsi="Verdana"/>
          <w:sz w:val="20"/>
          <w:szCs w:val="20"/>
        </w:rPr>
        <w:sectPr w:rsidR="000976E9" w:rsidRPr="00F81A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20EFA7" w14:textId="77777777" w:rsidR="00210C07" w:rsidRPr="00F81A9F" w:rsidRDefault="000976E9" w:rsidP="00AE4255">
      <w:pPr>
        <w:pStyle w:val="A-Type"/>
        <w:jc w:val="both"/>
        <w:rPr>
          <w:rFonts w:ascii="Verdana" w:hAnsi="Verdana"/>
          <w:sz w:val="20"/>
          <w:szCs w:val="20"/>
        </w:rPr>
        <w:sectPr w:rsidR="00210C07" w:rsidRPr="00F81A9F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F81A9F">
        <w:rPr>
          <w:rFonts w:ascii="Verdana" w:hAnsi="Verdana"/>
          <w:sz w:val="20"/>
          <w:szCs w:val="20"/>
        </w:rPr>
        <w:t xml:space="preserve">antwoord </w:t>
      </w:r>
    </w:p>
    <w:p w14:paraId="5D96C38A" w14:textId="745D4025" w:rsidR="000976E9" w:rsidRPr="00F81A9F" w:rsidRDefault="000976E9" w:rsidP="00AE4255">
      <w:pPr>
        <w:pStyle w:val="A-Type"/>
        <w:jc w:val="both"/>
        <w:rPr>
          <w:rFonts w:ascii="Verdana" w:hAnsi="Verdana"/>
          <w:b w:val="0"/>
          <w:smallCaps w:val="0"/>
          <w:sz w:val="20"/>
          <w:szCs w:val="20"/>
        </w:rPr>
      </w:pPr>
      <w:r w:rsidRPr="00F81A9F">
        <w:rPr>
          <w:rFonts w:ascii="Verdana" w:hAnsi="Verdana"/>
          <w:b w:val="0"/>
          <w:smallCaps w:val="0"/>
          <w:sz w:val="20"/>
          <w:szCs w:val="20"/>
        </w:rPr>
        <w:t>op vraag nr.</w:t>
      </w:r>
      <w:r w:rsidRPr="00F81A9F">
        <w:rPr>
          <w:rFonts w:ascii="Verdana" w:hAnsi="Verdana"/>
          <w:b w:val="0"/>
          <w:sz w:val="20"/>
          <w:szCs w:val="20"/>
        </w:rPr>
        <w:t xml:space="preserve"> </w:t>
      </w:r>
      <w:r w:rsidR="004A59EE">
        <w:rPr>
          <w:rFonts w:ascii="Verdana" w:hAnsi="Verdana"/>
          <w:b w:val="0"/>
          <w:sz w:val="20"/>
          <w:szCs w:val="20"/>
        </w:rPr>
        <w:t>2</w:t>
      </w:r>
      <w:r w:rsidR="000E65A4">
        <w:rPr>
          <w:rFonts w:ascii="Verdana" w:hAnsi="Verdana"/>
          <w:b w:val="0"/>
          <w:sz w:val="20"/>
          <w:szCs w:val="20"/>
        </w:rPr>
        <w:t>85</w:t>
      </w:r>
      <w:r w:rsidRPr="00F81A9F">
        <w:rPr>
          <w:rFonts w:ascii="Verdana" w:hAnsi="Verdana"/>
          <w:b w:val="0"/>
          <w:sz w:val="20"/>
          <w:szCs w:val="20"/>
        </w:rPr>
        <w:t xml:space="preserve"> </w:t>
      </w:r>
      <w:r w:rsidRPr="00F81A9F">
        <w:rPr>
          <w:rFonts w:ascii="Verdana" w:hAnsi="Verdana"/>
          <w:b w:val="0"/>
          <w:smallCaps w:val="0"/>
          <w:sz w:val="20"/>
          <w:szCs w:val="20"/>
        </w:rPr>
        <w:t>van</w:t>
      </w:r>
      <w:r w:rsidRPr="00F81A9F">
        <w:rPr>
          <w:rFonts w:ascii="Verdana" w:hAnsi="Verdana"/>
          <w:b w:val="0"/>
          <w:sz w:val="20"/>
          <w:szCs w:val="20"/>
        </w:rPr>
        <w:t xml:space="preserve"> </w:t>
      </w:r>
      <w:r w:rsidR="00A2116E">
        <w:rPr>
          <w:rFonts w:ascii="Verdana" w:hAnsi="Verdana"/>
          <w:b w:val="0"/>
          <w:sz w:val="20"/>
          <w:szCs w:val="20"/>
        </w:rPr>
        <w:t>10</w:t>
      </w:r>
      <w:r w:rsidR="002346BF" w:rsidRPr="00F81A9F">
        <w:rPr>
          <w:rFonts w:ascii="Verdana" w:hAnsi="Verdana"/>
          <w:b w:val="0"/>
          <w:smallCaps w:val="0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mallCaps w:val="0"/>
            <w:sz w:val="20"/>
            <w:szCs w:val="20"/>
          </w:rPr>
          <w:alias w:val="(maand)"/>
          <w:tag w:val="(maand)"/>
          <w:id w:val="-1527716432"/>
          <w:placeholder>
            <w:docPart w:val="DefaultPlaceholder_1082065159"/>
          </w:placeholder>
          <w:dropDownList>
            <w:listItem w:displayText="januari" w:value="januari"/>
            <w:listItem w:displayText="februari" w:value="februari"/>
            <w:listItem w:displayText="maart" w:value="maar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ugustus" w:value="augustus"/>
            <w:listItem w:displayText="september" w:value="september"/>
            <w:listItem w:displayText="oktober" w:value="oktober"/>
            <w:listItem w:displayText="november" w:value="november"/>
            <w:listItem w:displayText="december" w:value="december"/>
          </w:dropDownList>
        </w:sdtPr>
        <w:sdtContent>
          <w:r w:rsidR="004A59EE">
            <w:rPr>
              <w:rFonts w:ascii="Verdana" w:hAnsi="Verdana"/>
              <w:b w:val="0"/>
              <w:smallCaps w:val="0"/>
              <w:sz w:val="20"/>
              <w:szCs w:val="20"/>
            </w:rPr>
            <w:t>maart</w:t>
          </w:r>
        </w:sdtContent>
      </w:sdt>
      <w:r w:rsidR="002346BF" w:rsidRPr="00F81A9F">
        <w:rPr>
          <w:rFonts w:ascii="Verdana" w:hAnsi="Verdana"/>
          <w:b w:val="0"/>
          <w:smallCaps w:val="0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mallCaps w:val="0"/>
            <w:sz w:val="20"/>
            <w:szCs w:val="20"/>
          </w:rPr>
          <w:alias w:val="(jaar)"/>
          <w:tag w:val="(jaar)"/>
          <w:id w:val="359940883"/>
          <w:placeholder>
            <w:docPart w:val="DefaultPlaceholder_1082065159"/>
          </w:placeholder>
          <w:dropDownList>
            <w:listItem w:value="(jaar)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E672F8" w:rsidRPr="00F81A9F">
            <w:rPr>
              <w:rFonts w:ascii="Verdana" w:hAnsi="Verdana"/>
              <w:b w:val="0"/>
              <w:smallCaps w:val="0"/>
              <w:sz w:val="20"/>
              <w:szCs w:val="20"/>
            </w:rPr>
            <w:t>2023</w:t>
          </w:r>
        </w:sdtContent>
      </w:sdt>
    </w:p>
    <w:p w14:paraId="7BD8784B" w14:textId="579E0DA2" w:rsidR="000976E9" w:rsidRPr="00F81A9F" w:rsidRDefault="000976E9" w:rsidP="00AE4255">
      <w:pPr>
        <w:jc w:val="both"/>
        <w:rPr>
          <w:rFonts w:ascii="Verdana" w:hAnsi="Verdana"/>
          <w:sz w:val="20"/>
          <w:szCs w:val="20"/>
        </w:rPr>
      </w:pPr>
      <w:r w:rsidRPr="00F81A9F">
        <w:rPr>
          <w:rFonts w:ascii="Verdana" w:hAnsi="Verdana"/>
          <w:sz w:val="20"/>
          <w:szCs w:val="20"/>
        </w:rPr>
        <w:t xml:space="preserve">van </w:t>
      </w:r>
      <w:proofErr w:type="spellStart"/>
      <w:r w:rsidR="008739AE">
        <w:rPr>
          <w:rStyle w:val="AntwoordNaamMinisterChar"/>
          <w:rFonts w:ascii="Verdana" w:hAnsi="Verdana"/>
          <w:sz w:val="20"/>
          <w:szCs w:val="20"/>
        </w:rPr>
        <w:t>s</w:t>
      </w:r>
      <w:r w:rsidR="00A2116E">
        <w:rPr>
          <w:rStyle w:val="AntwoordNaamMinisterChar"/>
          <w:rFonts w:ascii="Verdana" w:hAnsi="Verdana"/>
          <w:sz w:val="20"/>
          <w:szCs w:val="20"/>
        </w:rPr>
        <w:t>am</w:t>
      </w:r>
      <w:proofErr w:type="spellEnd"/>
      <w:r w:rsidR="00A2116E">
        <w:rPr>
          <w:rStyle w:val="AntwoordNaamMinisterChar"/>
          <w:rFonts w:ascii="Verdana" w:hAnsi="Verdana"/>
          <w:sz w:val="20"/>
          <w:szCs w:val="20"/>
        </w:rPr>
        <w:t xml:space="preserve"> </w:t>
      </w:r>
      <w:r w:rsidR="008739AE">
        <w:rPr>
          <w:rStyle w:val="AntwoordNaamMinisterChar"/>
          <w:rFonts w:ascii="Verdana" w:hAnsi="Verdana"/>
          <w:sz w:val="20"/>
          <w:szCs w:val="20"/>
        </w:rPr>
        <w:t>v</w:t>
      </w:r>
      <w:r w:rsidR="00A2116E">
        <w:rPr>
          <w:rStyle w:val="AntwoordNaamMinisterChar"/>
          <w:rFonts w:ascii="Verdana" w:hAnsi="Verdana"/>
          <w:sz w:val="20"/>
          <w:szCs w:val="20"/>
        </w:rPr>
        <w:t xml:space="preserve">an </w:t>
      </w:r>
      <w:proofErr w:type="spellStart"/>
      <w:r w:rsidR="008739AE">
        <w:rPr>
          <w:rStyle w:val="AntwoordNaamMinisterChar"/>
          <w:rFonts w:ascii="Verdana" w:hAnsi="Verdana"/>
          <w:sz w:val="20"/>
          <w:szCs w:val="20"/>
        </w:rPr>
        <w:t>r</w:t>
      </w:r>
      <w:r w:rsidR="00A2116E">
        <w:rPr>
          <w:rStyle w:val="AntwoordNaamMinisterChar"/>
          <w:rFonts w:ascii="Verdana" w:hAnsi="Verdana"/>
          <w:sz w:val="20"/>
          <w:szCs w:val="20"/>
        </w:rPr>
        <w:t>ooy</w:t>
      </w:r>
      <w:proofErr w:type="spellEnd"/>
    </w:p>
    <w:p w14:paraId="3A8BDC6B" w14:textId="77777777" w:rsidR="00326A58" w:rsidRPr="00F81A9F" w:rsidRDefault="00326A58" w:rsidP="00AE4255">
      <w:pPr>
        <w:jc w:val="both"/>
        <w:rPr>
          <w:rFonts w:ascii="Verdana" w:hAnsi="Verdana"/>
          <w:sz w:val="20"/>
          <w:szCs w:val="20"/>
        </w:rPr>
      </w:pPr>
    </w:p>
    <w:p w14:paraId="2293C26D" w14:textId="599040DF" w:rsidR="000976E9" w:rsidRPr="00F81A9F" w:rsidRDefault="000976E9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0E15A261" w14:textId="77777777" w:rsidR="0018584A" w:rsidRPr="00F81A9F" w:rsidRDefault="0018584A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5D04D6DB" w14:textId="77777777" w:rsidR="00A46D11" w:rsidRPr="00F81A9F" w:rsidRDefault="00A46D11" w:rsidP="0018584A">
      <w:pPr>
        <w:pStyle w:val="Lijstalinea"/>
        <w:numPr>
          <w:ilvl w:val="0"/>
          <w:numId w:val="7"/>
        </w:numPr>
        <w:ind w:left="284" w:hanging="284"/>
        <w:jc w:val="both"/>
        <w:rPr>
          <w:rFonts w:ascii="Verdana" w:hAnsi="Verdana"/>
          <w:sz w:val="20"/>
          <w:szCs w:val="20"/>
        </w:rPr>
        <w:sectPr w:rsidR="00A46D11" w:rsidRPr="00F81A9F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2EFFFEC6" w14:textId="1F32A4C0" w:rsidR="002E51D5" w:rsidRPr="00CD5383" w:rsidRDefault="007B7A91" w:rsidP="00CD5383">
      <w:pPr>
        <w:pStyle w:val="Lijstalinea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D5383">
        <w:rPr>
          <w:rFonts w:ascii="Verdana" w:hAnsi="Verdana"/>
          <w:sz w:val="20"/>
          <w:szCs w:val="20"/>
        </w:rPr>
        <w:t xml:space="preserve">De slaagpercentages opgevraagd in SV 231 gingen over alle personen met een inburgeringscontract, niet enkel over de verplichte inburgeraars. </w:t>
      </w:r>
      <w:r w:rsidR="00166426" w:rsidRPr="00CD5383">
        <w:rPr>
          <w:rFonts w:ascii="Verdana" w:hAnsi="Verdana"/>
          <w:sz w:val="20"/>
          <w:szCs w:val="20"/>
        </w:rPr>
        <w:t xml:space="preserve">Deze SV </w:t>
      </w:r>
      <w:r w:rsidR="00033F77" w:rsidRPr="00CD5383">
        <w:rPr>
          <w:rFonts w:ascii="Verdana" w:hAnsi="Verdana"/>
          <w:sz w:val="20"/>
          <w:szCs w:val="20"/>
        </w:rPr>
        <w:t xml:space="preserve">richt zich op de verplichte inburgeraars. </w:t>
      </w:r>
    </w:p>
    <w:p w14:paraId="12FB8052" w14:textId="77777777" w:rsidR="00A718AA" w:rsidRDefault="00A718AA" w:rsidP="00CD5383">
      <w:pPr>
        <w:ind w:left="284"/>
        <w:rPr>
          <w:rFonts w:ascii="Verdana" w:hAnsi="Verdana"/>
          <w:sz w:val="20"/>
          <w:szCs w:val="20"/>
        </w:rPr>
      </w:pPr>
    </w:p>
    <w:p w14:paraId="6932B007" w14:textId="22809A00" w:rsidR="00B64505" w:rsidRDefault="00F61489" w:rsidP="008739AE">
      <w:pPr>
        <w:ind w:left="284"/>
        <w:jc w:val="both"/>
        <w:rPr>
          <w:rFonts w:ascii="Verdana" w:hAnsi="Verdana"/>
          <w:sz w:val="20"/>
          <w:szCs w:val="20"/>
        </w:rPr>
      </w:pPr>
      <w:r w:rsidRPr="2F221F68">
        <w:rPr>
          <w:rFonts w:ascii="Verdana" w:hAnsi="Verdana"/>
          <w:sz w:val="20"/>
          <w:szCs w:val="20"/>
        </w:rPr>
        <w:t>Wanneer iemand niet slaagt, is dit vaker omdat de persoon niet aanwezig was op de test dan dat de persoon niet slaag</w:t>
      </w:r>
      <w:r w:rsidR="00755313" w:rsidRPr="2F221F68">
        <w:rPr>
          <w:rFonts w:ascii="Verdana" w:hAnsi="Verdana"/>
          <w:sz w:val="20"/>
          <w:szCs w:val="20"/>
        </w:rPr>
        <w:t>de</w:t>
      </w:r>
      <w:r w:rsidRPr="2F221F68">
        <w:rPr>
          <w:rFonts w:ascii="Verdana" w:hAnsi="Verdana"/>
          <w:sz w:val="20"/>
          <w:szCs w:val="20"/>
        </w:rPr>
        <w:t xml:space="preserve"> op de test. </w:t>
      </w:r>
      <w:r w:rsidR="00F26CF3" w:rsidRPr="2F221F68">
        <w:rPr>
          <w:rFonts w:ascii="Verdana" w:hAnsi="Verdana"/>
          <w:sz w:val="20"/>
          <w:szCs w:val="20"/>
        </w:rPr>
        <w:t xml:space="preserve">Zoals aangegeven in het antwoord op SV 231 van 10 maart 2023 zijn er gerichte maatregelen mogelijk om </w:t>
      </w:r>
      <w:r w:rsidR="00A71ACE" w:rsidRPr="2F221F68">
        <w:rPr>
          <w:rFonts w:ascii="Verdana" w:hAnsi="Verdana"/>
          <w:sz w:val="20"/>
          <w:szCs w:val="20"/>
        </w:rPr>
        <w:t>uitval</w:t>
      </w:r>
      <w:r w:rsidR="00973C77" w:rsidRPr="2F221F68">
        <w:rPr>
          <w:rFonts w:ascii="Verdana" w:hAnsi="Verdana"/>
          <w:sz w:val="20"/>
          <w:szCs w:val="20"/>
        </w:rPr>
        <w:t xml:space="preserve"> tegen te gaan zoals </w:t>
      </w:r>
      <w:r w:rsidR="00DD456E" w:rsidRPr="2F221F68">
        <w:rPr>
          <w:rFonts w:ascii="Verdana" w:hAnsi="Verdana"/>
          <w:sz w:val="20"/>
          <w:szCs w:val="20"/>
        </w:rPr>
        <w:t>het contacteren van de inburgeraars wanneer zij dreigen af te haken</w:t>
      </w:r>
      <w:r w:rsidR="00755313" w:rsidRPr="2F221F68">
        <w:rPr>
          <w:rFonts w:ascii="Verdana" w:hAnsi="Verdana"/>
          <w:sz w:val="20"/>
          <w:szCs w:val="20"/>
        </w:rPr>
        <w:t xml:space="preserve"> of</w:t>
      </w:r>
      <w:r w:rsidR="00DD456E" w:rsidRPr="2F221F68">
        <w:rPr>
          <w:rFonts w:ascii="Verdana" w:hAnsi="Verdana"/>
          <w:sz w:val="20"/>
          <w:szCs w:val="20"/>
        </w:rPr>
        <w:t xml:space="preserve"> </w:t>
      </w:r>
      <w:r w:rsidR="00C66DB2" w:rsidRPr="2F221F68">
        <w:rPr>
          <w:rFonts w:ascii="Verdana" w:hAnsi="Verdana"/>
          <w:sz w:val="20"/>
          <w:szCs w:val="20"/>
        </w:rPr>
        <w:t>een herinnering sturen de dag voor de MO-test</w:t>
      </w:r>
      <w:r w:rsidR="00B75B58" w:rsidRPr="2F221F68">
        <w:rPr>
          <w:rFonts w:ascii="Verdana" w:hAnsi="Verdana"/>
          <w:sz w:val="20"/>
          <w:szCs w:val="20"/>
        </w:rPr>
        <w:t>.</w:t>
      </w:r>
    </w:p>
    <w:p w14:paraId="44E1327A" w14:textId="77777777" w:rsidR="00755313" w:rsidRDefault="00755313" w:rsidP="00CD5383">
      <w:pPr>
        <w:ind w:left="284"/>
        <w:rPr>
          <w:rFonts w:ascii="Verdana" w:hAnsi="Verdana"/>
          <w:sz w:val="20"/>
          <w:szCs w:val="20"/>
        </w:rPr>
      </w:pPr>
    </w:p>
    <w:p w14:paraId="08E7D444" w14:textId="77777777" w:rsidR="008A1023" w:rsidRDefault="00755313" w:rsidP="008A1023">
      <w:pPr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400323">
        <w:rPr>
          <w:rFonts w:ascii="Verdana" w:hAnsi="Verdana"/>
          <w:sz w:val="20"/>
          <w:szCs w:val="20"/>
        </w:rPr>
        <w:t>slaagpercentages worden verder opgevolgd.</w:t>
      </w:r>
    </w:p>
    <w:p w14:paraId="396AAF98" w14:textId="3B27ED42" w:rsidR="00755313" w:rsidRDefault="00755313" w:rsidP="00CD5383">
      <w:pPr>
        <w:rPr>
          <w:rFonts w:ascii="Verdana" w:hAnsi="Verdana"/>
          <w:sz w:val="20"/>
          <w:szCs w:val="20"/>
        </w:rPr>
      </w:pPr>
    </w:p>
    <w:p w14:paraId="0785C633" w14:textId="46834DA1" w:rsidR="009A452D" w:rsidRPr="001E7F47" w:rsidRDefault="009A452D" w:rsidP="00CD5383">
      <w:pPr>
        <w:pStyle w:val="Lijstalinea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1E7F47">
        <w:rPr>
          <w:rFonts w:ascii="Verdana" w:hAnsi="Verdana"/>
          <w:sz w:val="20"/>
          <w:szCs w:val="20"/>
        </w:rPr>
        <w:t xml:space="preserve">De 1223 inbreukdossiers waarvan sprake in SV 113 betreft zowel rechthebbende als verplichte inburgeraars. Van de </w:t>
      </w:r>
      <w:r w:rsidR="00297E8D">
        <w:rPr>
          <w:rFonts w:ascii="Verdana" w:hAnsi="Verdana"/>
          <w:sz w:val="20"/>
          <w:szCs w:val="20"/>
        </w:rPr>
        <w:t>boetes opgelegd aan</w:t>
      </w:r>
      <w:r w:rsidRPr="001E7F47">
        <w:rPr>
          <w:rFonts w:ascii="Verdana" w:hAnsi="Verdana"/>
          <w:sz w:val="20"/>
          <w:szCs w:val="20"/>
        </w:rPr>
        <w:t xml:space="preserve"> verplichte inburgeraars in de periode 2019-2022, </w:t>
      </w:r>
      <w:r w:rsidR="00F123ED">
        <w:rPr>
          <w:rFonts w:ascii="Verdana" w:hAnsi="Verdana"/>
          <w:sz w:val="20"/>
          <w:szCs w:val="20"/>
        </w:rPr>
        <w:t xml:space="preserve">staan nog </w:t>
      </w:r>
      <w:r w:rsidRPr="001E7F47">
        <w:rPr>
          <w:rFonts w:ascii="Verdana" w:hAnsi="Verdana"/>
          <w:sz w:val="20"/>
          <w:szCs w:val="20"/>
        </w:rPr>
        <w:t xml:space="preserve">325 </w:t>
      </w:r>
      <w:r w:rsidR="00F123ED">
        <w:rPr>
          <w:rFonts w:ascii="Verdana" w:hAnsi="Verdana"/>
          <w:sz w:val="20"/>
          <w:szCs w:val="20"/>
        </w:rPr>
        <w:t>boetes</w:t>
      </w:r>
      <w:r w:rsidRPr="001E7F47">
        <w:rPr>
          <w:rFonts w:ascii="Verdana" w:hAnsi="Verdana"/>
          <w:sz w:val="20"/>
          <w:szCs w:val="20"/>
        </w:rPr>
        <w:t xml:space="preserve"> (21%) </w:t>
      </w:r>
      <w:r w:rsidR="00F123ED">
        <w:rPr>
          <w:rFonts w:ascii="Verdana" w:hAnsi="Verdana"/>
          <w:sz w:val="20"/>
          <w:szCs w:val="20"/>
        </w:rPr>
        <w:t>open</w:t>
      </w:r>
      <w:r w:rsidRPr="001E7F47">
        <w:rPr>
          <w:rFonts w:ascii="Verdana" w:hAnsi="Verdana"/>
          <w:sz w:val="20"/>
          <w:szCs w:val="20"/>
        </w:rPr>
        <w:t>. </w:t>
      </w:r>
    </w:p>
    <w:p w14:paraId="78A7A250" w14:textId="77777777" w:rsidR="008A1023" w:rsidRDefault="008A1023" w:rsidP="00CD5383">
      <w:pPr>
        <w:pStyle w:val="Normaalweb"/>
        <w:spacing w:before="0" w:beforeAutospacing="0" w:after="0" w:afterAutospacing="0"/>
        <w:ind w:left="284"/>
        <w:rPr>
          <w:rFonts w:ascii="Verdana" w:hAnsi="Verdana"/>
          <w:sz w:val="20"/>
          <w:szCs w:val="20"/>
          <w:lang w:val="nl-NL" w:eastAsia="nl-NL"/>
        </w:rPr>
      </w:pPr>
    </w:p>
    <w:p w14:paraId="04D36A61" w14:textId="174F5678" w:rsidR="001E7F47" w:rsidRPr="001E7F47" w:rsidRDefault="009A452D" w:rsidP="00EC1024">
      <w:pPr>
        <w:pStyle w:val="Normaalweb"/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  <w:lang w:val="nl-NL" w:eastAsia="nl-NL"/>
        </w:rPr>
      </w:pPr>
      <w:r w:rsidRPr="001E7F47">
        <w:rPr>
          <w:rFonts w:ascii="Verdana" w:hAnsi="Verdana"/>
          <w:sz w:val="20"/>
          <w:szCs w:val="20"/>
          <w:lang w:val="nl-NL" w:eastAsia="nl-NL"/>
        </w:rPr>
        <w:t>Van de boetes opgelegd in 2019 staan er nog 11 open (4% van de opgelegde boetes aan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verplichte inburgeraars in dat jaar), voor 2020 zijn er nog 41 openstaande boetes (10%), voor 2021 nog 56 (20%), voor 2022 nog 217 (42%).</w:t>
      </w:r>
    </w:p>
    <w:p w14:paraId="0CE3B0D7" w14:textId="77777777" w:rsidR="008A1023" w:rsidRDefault="008A1023" w:rsidP="00EC1024">
      <w:pPr>
        <w:pStyle w:val="Normaalweb"/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  <w:lang w:val="nl-NL" w:eastAsia="nl-NL"/>
        </w:rPr>
      </w:pPr>
    </w:p>
    <w:p w14:paraId="2C34AAC0" w14:textId="3F98C15B" w:rsidR="00E91D0A" w:rsidRDefault="009A452D" w:rsidP="00EC1024">
      <w:pPr>
        <w:pStyle w:val="Normaalweb"/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  <w:lang w:val="nl-NL" w:eastAsia="nl-NL"/>
        </w:rPr>
      </w:pPr>
      <w:r w:rsidRPr="001E7F47">
        <w:rPr>
          <w:rFonts w:ascii="Verdana" w:hAnsi="Verdana"/>
          <w:sz w:val="20"/>
          <w:szCs w:val="20"/>
          <w:lang w:val="nl-NL" w:eastAsia="nl-NL"/>
        </w:rPr>
        <w:t>In 2023 werden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tot en met april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reeds 243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boetes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opgelegd</w:t>
      </w:r>
      <w:r w:rsidR="00291450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Pr="001E7F47">
        <w:rPr>
          <w:rFonts w:ascii="Verdana" w:hAnsi="Verdana"/>
          <w:sz w:val="20"/>
          <w:szCs w:val="20"/>
          <w:lang w:val="nl-NL" w:eastAsia="nl-NL"/>
        </w:rPr>
        <w:t>waarvan nog 189 boetes (78%) moeten betaald worden.</w:t>
      </w:r>
      <w:r w:rsidR="004F42F5">
        <w:rPr>
          <w:rFonts w:ascii="Verdana" w:hAnsi="Verdana"/>
          <w:sz w:val="20"/>
          <w:szCs w:val="20"/>
          <w:lang w:val="nl-NL" w:eastAsia="nl-NL"/>
        </w:rPr>
        <w:t xml:space="preserve"> </w:t>
      </w:r>
      <w:r w:rsidR="00DD28B9" w:rsidRPr="001E7F47">
        <w:rPr>
          <w:rFonts w:ascii="Verdana" w:hAnsi="Verdana"/>
          <w:sz w:val="20"/>
          <w:szCs w:val="20"/>
          <w:lang w:val="nl-NL" w:eastAsia="nl-NL"/>
        </w:rPr>
        <w:t>Aangezien dit recente boetes zijn is in veel gevallen de betalingstermijn nog niet verstreken.</w:t>
      </w:r>
    </w:p>
    <w:p w14:paraId="3118F8A9" w14:textId="77777777" w:rsidR="008A1023" w:rsidRPr="001E7F47" w:rsidRDefault="008A1023" w:rsidP="00EC1024">
      <w:pPr>
        <w:pStyle w:val="Normaalweb"/>
        <w:spacing w:before="0" w:beforeAutospacing="0" w:after="0" w:afterAutospacing="0"/>
        <w:ind w:left="284"/>
        <w:jc w:val="both"/>
        <w:rPr>
          <w:rFonts w:ascii="Verdana" w:hAnsi="Verdana"/>
          <w:sz w:val="20"/>
          <w:szCs w:val="20"/>
          <w:lang w:val="nl-NL" w:eastAsia="nl-NL"/>
        </w:rPr>
      </w:pPr>
    </w:p>
    <w:p w14:paraId="62BE2C5F" w14:textId="223E646C" w:rsidR="00C904B9" w:rsidRPr="00C904B9" w:rsidRDefault="00C904B9" w:rsidP="008A1023">
      <w:pPr>
        <w:pStyle w:val="Normaalweb"/>
        <w:spacing w:before="0" w:beforeAutospacing="0" w:after="0" w:afterAutospacing="0"/>
        <w:ind w:left="284"/>
        <w:rPr>
          <w:rFonts w:ascii="Verdana" w:hAnsi="Verdana"/>
          <w:sz w:val="20"/>
          <w:szCs w:val="20"/>
          <w:lang w:val="nl-NL" w:eastAsia="nl-NL"/>
        </w:rPr>
      </w:pPr>
      <w:r w:rsidRPr="00C904B9">
        <w:rPr>
          <w:rFonts w:ascii="Verdana" w:hAnsi="Verdana"/>
          <w:sz w:val="20"/>
          <w:szCs w:val="20"/>
          <w:lang w:val="nl-NL" w:eastAsia="nl-NL"/>
        </w:rPr>
        <w:t>Enkel de betaling wordt geregistreerd, niet de persoon/instantie die de betaling deed.</w:t>
      </w:r>
    </w:p>
    <w:p w14:paraId="676CA42F" w14:textId="77777777" w:rsidR="001E7F47" w:rsidRPr="00C904B9" w:rsidRDefault="001E7F47" w:rsidP="008A1023">
      <w:pPr>
        <w:rPr>
          <w:rFonts w:ascii="Verdana" w:hAnsi="Verdana"/>
          <w:sz w:val="20"/>
          <w:szCs w:val="20"/>
          <w:lang w:val="nl-BE"/>
        </w:rPr>
      </w:pPr>
    </w:p>
    <w:p w14:paraId="10E90FDD" w14:textId="019D6E0C" w:rsidR="00E91D0A" w:rsidRPr="00CD5383" w:rsidRDefault="004F42F5" w:rsidP="00CD5383">
      <w:pPr>
        <w:pStyle w:val="Lijstalinea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D5383">
        <w:rPr>
          <w:rFonts w:ascii="Verdana" w:hAnsi="Verdana"/>
          <w:sz w:val="20"/>
          <w:szCs w:val="20"/>
        </w:rPr>
        <w:t xml:space="preserve">Voor de </w:t>
      </w:r>
      <w:r w:rsidR="002A1C04" w:rsidRPr="00CD5383">
        <w:rPr>
          <w:rFonts w:ascii="Verdana" w:hAnsi="Verdana"/>
          <w:sz w:val="20"/>
          <w:szCs w:val="20"/>
        </w:rPr>
        <w:t xml:space="preserve">modules van NT2 is het niet mogelijk aan te geven wie al dan niet geslaagd is </w:t>
      </w:r>
      <w:r w:rsidR="003F70CE" w:rsidRPr="00CD5383">
        <w:rPr>
          <w:rFonts w:ascii="Verdana" w:hAnsi="Verdana"/>
          <w:sz w:val="20"/>
          <w:szCs w:val="20"/>
        </w:rPr>
        <w:t>voor</w:t>
      </w:r>
      <w:r w:rsidR="002A1C04" w:rsidRPr="00CD5383">
        <w:rPr>
          <w:rFonts w:ascii="Verdana" w:hAnsi="Verdana"/>
          <w:sz w:val="20"/>
          <w:szCs w:val="20"/>
        </w:rPr>
        <w:t xml:space="preserve"> de examens. De leerkrachten NT2 registreren of een persoon geslaagd is voor een module in zijn geheel. </w:t>
      </w:r>
      <w:r w:rsidR="00C64858" w:rsidRPr="00CD5383">
        <w:rPr>
          <w:rFonts w:ascii="Verdana" w:hAnsi="Verdana"/>
          <w:sz w:val="20"/>
          <w:szCs w:val="20"/>
        </w:rPr>
        <w:t>Niet deelnemen aan het examen of niet slagen op het examen resulteren beide op een</w:t>
      </w:r>
      <w:r w:rsidR="005B0248" w:rsidRPr="00CD5383">
        <w:rPr>
          <w:rFonts w:ascii="Verdana" w:hAnsi="Verdana"/>
          <w:sz w:val="20"/>
          <w:szCs w:val="20"/>
        </w:rPr>
        <w:t xml:space="preserve"> registratie</w:t>
      </w:r>
      <w:r w:rsidR="00C64858" w:rsidRPr="00CD5383">
        <w:rPr>
          <w:rFonts w:ascii="Verdana" w:hAnsi="Verdana"/>
          <w:sz w:val="20"/>
          <w:szCs w:val="20"/>
        </w:rPr>
        <w:t xml:space="preserve"> ‘niet geslaagd’.</w:t>
      </w:r>
    </w:p>
    <w:p w14:paraId="11518B8D" w14:textId="77777777" w:rsidR="005B0248" w:rsidRDefault="005B0248" w:rsidP="00CD5383">
      <w:pPr>
        <w:ind w:left="284"/>
        <w:rPr>
          <w:rFonts w:ascii="Verdana" w:hAnsi="Verdana"/>
          <w:sz w:val="20"/>
          <w:szCs w:val="20"/>
        </w:rPr>
      </w:pPr>
    </w:p>
    <w:p w14:paraId="7C7DB7FB" w14:textId="65B1482C" w:rsidR="005B0248" w:rsidRDefault="00977B64" w:rsidP="00CD5383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eindtest MO is in gebruik genomen op 29/6/2022. Tussen </w:t>
      </w:r>
      <w:r w:rsidR="00A87CBD">
        <w:rPr>
          <w:rFonts w:ascii="Verdana" w:hAnsi="Verdana"/>
          <w:sz w:val="20"/>
          <w:szCs w:val="20"/>
        </w:rPr>
        <w:t xml:space="preserve">29/6/2022 en 27/4/2023 werden </w:t>
      </w:r>
      <w:r w:rsidR="000E2FA5">
        <w:rPr>
          <w:rFonts w:ascii="Verdana" w:hAnsi="Verdana"/>
          <w:sz w:val="20"/>
          <w:szCs w:val="20"/>
        </w:rPr>
        <w:t>6</w:t>
      </w:r>
      <w:r w:rsidR="00261EEB">
        <w:rPr>
          <w:rFonts w:ascii="Verdana" w:hAnsi="Verdana"/>
          <w:sz w:val="20"/>
          <w:szCs w:val="20"/>
        </w:rPr>
        <w:t>.</w:t>
      </w:r>
      <w:r w:rsidR="000E2FA5">
        <w:rPr>
          <w:rFonts w:ascii="Verdana" w:hAnsi="Verdana"/>
          <w:sz w:val="20"/>
          <w:szCs w:val="20"/>
        </w:rPr>
        <w:t xml:space="preserve">286 testen afgelegd door verplichte inburgeraars. </w:t>
      </w:r>
      <w:r w:rsidR="00C34687">
        <w:rPr>
          <w:rFonts w:ascii="Verdana" w:hAnsi="Verdana"/>
          <w:sz w:val="20"/>
          <w:szCs w:val="20"/>
        </w:rPr>
        <w:t>212 personen slaagde</w:t>
      </w:r>
      <w:r w:rsidR="001B5731">
        <w:rPr>
          <w:rFonts w:ascii="Verdana" w:hAnsi="Verdana"/>
          <w:sz w:val="20"/>
          <w:szCs w:val="20"/>
        </w:rPr>
        <w:t>n</w:t>
      </w:r>
      <w:r w:rsidR="00C34687">
        <w:rPr>
          <w:rFonts w:ascii="Verdana" w:hAnsi="Verdana"/>
          <w:sz w:val="20"/>
          <w:szCs w:val="20"/>
        </w:rPr>
        <w:t xml:space="preserve"> 1 keer niet</w:t>
      </w:r>
      <w:r w:rsidR="002834E5">
        <w:rPr>
          <w:rFonts w:ascii="Verdana" w:hAnsi="Verdana"/>
          <w:sz w:val="20"/>
          <w:szCs w:val="20"/>
        </w:rPr>
        <w:t xml:space="preserve"> voor</w:t>
      </w:r>
      <w:r w:rsidR="00C34687">
        <w:rPr>
          <w:rFonts w:ascii="Verdana" w:hAnsi="Verdana"/>
          <w:sz w:val="20"/>
          <w:szCs w:val="20"/>
        </w:rPr>
        <w:t xml:space="preserve"> de test, 10 personen slaagden 2 keer niet </w:t>
      </w:r>
      <w:r w:rsidR="002834E5">
        <w:rPr>
          <w:rFonts w:ascii="Verdana" w:hAnsi="Verdana"/>
          <w:sz w:val="20"/>
          <w:szCs w:val="20"/>
        </w:rPr>
        <w:t xml:space="preserve">voor </w:t>
      </w:r>
      <w:r w:rsidR="00C34687">
        <w:rPr>
          <w:rFonts w:ascii="Verdana" w:hAnsi="Verdana"/>
          <w:sz w:val="20"/>
          <w:szCs w:val="20"/>
        </w:rPr>
        <w:t xml:space="preserve">de test. </w:t>
      </w:r>
      <w:r w:rsidR="001F1ECC">
        <w:rPr>
          <w:rFonts w:ascii="Verdana" w:hAnsi="Verdana"/>
          <w:sz w:val="20"/>
          <w:szCs w:val="20"/>
        </w:rPr>
        <w:t>96% slaagde wel, 4% slaagde niet.</w:t>
      </w:r>
    </w:p>
    <w:p w14:paraId="6BB2533E" w14:textId="3463FA18" w:rsidR="00C64858" w:rsidRDefault="00C64858" w:rsidP="00CD5383">
      <w:pPr>
        <w:ind w:left="284"/>
        <w:rPr>
          <w:rFonts w:ascii="Verdana" w:hAnsi="Verdana"/>
          <w:sz w:val="20"/>
          <w:szCs w:val="20"/>
        </w:rPr>
      </w:pPr>
    </w:p>
    <w:p w14:paraId="5A15E83D" w14:textId="65745770" w:rsidR="001F1ECC" w:rsidRPr="00E91D0A" w:rsidRDefault="001F1ECC" w:rsidP="00CD5383">
      <w:pPr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Tabel: Nationaliteit van personen die niet geslaagd zijn op de </w:t>
      </w:r>
      <w:r w:rsidR="00AC20FD">
        <w:rPr>
          <w:rFonts w:ascii="Verdana" w:hAnsi="Verdana"/>
          <w:sz w:val="20"/>
          <w:szCs w:val="20"/>
        </w:rPr>
        <w:t xml:space="preserve">standaardtoets </w:t>
      </w:r>
      <w:r>
        <w:rPr>
          <w:rFonts w:ascii="Verdana" w:hAnsi="Verdana"/>
          <w:sz w:val="20"/>
          <w:szCs w:val="20"/>
        </w:rPr>
        <w:t>MO</w:t>
      </w:r>
    </w:p>
    <w:p w14:paraId="422B7DE0" w14:textId="77777777" w:rsidR="00B75B58" w:rsidRDefault="00B75B58" w:rsidP="008739AE">
      <w:pPr>
        <w:rPr>
          <w:rFonts w:ascii="Verdana" w:hAnsi="Verdana"/>
          <w:sz w:val="20"/>
          <w:szCs w:val="20"/>
        </w:rPr>
      </w:pPr>
    </w:p>
    <w:p w14:paraId="1FBE463D" w14:textId="77777777" w:rsidR="001F1ECC" w:rsidRDefault="001F1ECC" w:rsidP="008739AE">
      <w:pPr>
        <w:rPr>
          <w:rFonts w:ascii="Calibri" w:hAnsi="Calibri" w:cs="Calibri"/>
          <w:szCs w:val="22"/>
          <w:lang w:val="nl-BE" w:eastAsia="nl-BE"/>
        </w:rPr>
        <w:sectPr w:rsidR="001F1ECC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tbl>
      <w:tblPr>
        <w:tblW w:w="388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</w:tblGrid>
      <w:tr w:rsidR="001F1ECC" w:rsidRPr="00796D82" w14:paraId="1D101D9E" w14:textId="77777777" w:rsidTr="00796D82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54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Afghanistan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6EA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64</w:t>
            </w:r>
          </w:p>
        </w:tc>
      </w:tr>
      <w:tr w:rsidR="001F1ECC" w:rsidRPr="00796D82" w14:paraId="26B36747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022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Albanië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C1A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6B349897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932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Algerije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3B2B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1F1ECC" w:rsidRPr="00796D82" w14:paraId="046B3400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CF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Armenië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1B18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1F6586B2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408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België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AF1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3D2FC341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7A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proofErr w:type="spellStart"/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Bolivië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5C5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E67AD99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C0D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Brazilië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DF4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5</w:t>
            </w:r>
          </w:p>
        </w:tc>
      </w:tr>
      <w:tr w:rsidR="001F1ECC" w:rsidRPr="00796D82" w14:paraId="7E476988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D1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Burundi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0F87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0F4970C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8F27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Canada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1AD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1E6DC622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DDA8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China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3054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2450E7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1F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Congo-Kinshasa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D97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4</w:t>
            </w:r>
          </w:p>
        </w:tc>
      </w:tr>
      <w:tr w:rsidR="001F1ECC" w:rsidRPr="00796D82" w14:paraId="3B123B04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82B6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Ecuador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6E0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3F8C99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9EF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lastRenderedPageBreak/>
              <w:t>Eritrea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5BBA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18</w:t>
            </w:r>
          </w:p>
        </w:tc>
      </w:tr>
      <w:tr w:rsidR="001F1ECC" w:rsidRPr="00796D82" w14:paraId="45F0F0A3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3C0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Ethiopië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0AB8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B0E9BB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51B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Filipijnen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91E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5B5A96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99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Gambia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438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66041D7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849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Ghana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38D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7</w:t>
            </w:r>
          </w:p>
        </w:tc>
      </w:tr>
      <w:tr w:rsidR="001F1ECC" w:rsidRPr="00796D82" w14:paraId="0E6EDA0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023A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Guinea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F4A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7645373E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A704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India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CF2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6E9AF228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2BA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77E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5</w:t>
            </w:r>
          </w:p>
        </w:tc>
      </w:tr>
      <w:tr w:rsidR="001F1ECC" w:rsidRPr="00796D82" w14:paraId="67675D2E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A03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B12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3F672AC8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9E08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Ivoorkust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71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CE7668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62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Japan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68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1C21576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33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DF1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09E9F9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672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Joegoslavië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AB91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3E06873E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0307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Jordanië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C9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D32270D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150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Kameroen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117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4FC24FB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F5C3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2417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5</w:t>
            </w:r>
          </w:p>
        </w:tc>
      </w:tr>
      <w:tr w:rsidR="001F1ECC" w:rsidRPr="00796D82" w14:paraId="0BC1400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C4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Marokko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E2F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13</w:t>
            </w:r>
          </w:p>
        </w:tc>
      </w:tr>
      <w:tr w:rsidR="001F1ECC" w:rsidRPr="00796D82" w14:paraId="61AEA53D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04A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Mexico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85A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6562478F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C00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Moldavië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29F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56F55CC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513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Mongolië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180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62DD772F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B06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1A5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1F1ECC" w:rsidRPr="00796D82" w14:paraId="13A2DFE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3CF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Nieuw-Zeeland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EF4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C04EFC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5B6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Nigeria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1ED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1F1ECC" w:rsidRPr="00796D82" w14:paraId="3EB6F413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4E21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Oekraïne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19A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FCEB2AA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62A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onbepaald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9422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EF038E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2D8D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58F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7</w:t>
            </w:r>
          </w:p>
        </w:tc>
      </w:tr>
      <w:tr w:rsidR="001F1ECC" w:rsidRPr="00796D82" w14:paraId="18DE06ED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A366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Palestina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63B5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9</w:t>
            </w:r>
          </w:p>
        </w:tc>
      </w:tr>
      <w:tr w:rsidR="001F1ECC" w:rsidRPr="00796D82" w14:paraId="68DD74E2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26E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Panama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F82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1F1ECC" w:rsidRPr="00796D82" w14:paraId="1A80F807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6F5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Peru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B36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1017FA5E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D1D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Rusland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0B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3DC26346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97D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Rwanda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E2DF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4BC8DE41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23D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Senegal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D7E2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508BF0ED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5B1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Servië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E96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7A45C91A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852C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Sierra Leone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0FE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4</w:t>
            </w:r>
          </w:p>
        </w:tc>
      </w:tr>
      <w:tr w:rsidR="001F1ECC" w:rsidRPr="00796D82" w14:paraId="012FE803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D990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Somalië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518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0AB538A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7CA7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Suriname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A09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1F1ECC" w:rsidRPr="00796D82" w14:paraId="47153BB9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EBC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Syrië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019A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22</w:t>
            </w:r>
          </w:p>
        </w:tc>
      </w:tr>
      <w:tr w:rsidR="001F1ECC" w:rsidRPr="00796D82" w14:paraId="54C4C0C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0CB0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Tunesië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5AC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4E84930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22A2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Turkije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05B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10</w:t>
            </w:r>
          </w:p>
        </w:tc>
      </w:tr>
      <w:tr w:rsidR="001F1ECC" w:rsidRPr="00796D82" w14:paraId="64DB5CB8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A9F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U.S.S.R.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E67E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1F1ECC" w:rsidRPr="00796D82" w14:paraId="7163375F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CBA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Venezuela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C43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1F1ECC" w:rsidRPr="00796D82" w14:paraId="254EEFB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19F9" w14:textId="77777777" w:rsidR="001F1ECC" w:rsidRPr="00796D82" w:rsidRDefault="001F1ECC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0CA5" w14:textId="77777777" w:rsidR="001F1ECC" w:rsidRPr="00796D82" w:rsidRDefault="001F1ECC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232</w:t>
            </w:r>
          </w:p>
        </w:tc>
      </w:tr>
    </w:tbl>
    <w:p w14:paraId="61994C61" w14:textId="77777777" w:rsidR="001F1ECC" w:rsidRDefault="001F1ECC" w:rsidP="008739AE">
      <w:pPr>
        <w:rPr>
          <w:rFonts w:ascii="Verdana" w:hAnsi="Verdana"/>
          <w:sz w:val="20"/>
          <w:szCs w:val="20"/>
        </w:rPr>
        <w:sectPr w:rsidR="001F1ECC" w:rsidSect="001F1ECC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360"/>
        </w:sectPr>
      </w:pPr>
    </w:p>
    <w:p w14:paraId="3284052B" w14:textId="77777777" w:rsidR="00B75B58" w:rsidRDefault="00B75B58" w:rsidP="00D51362">
      <w:pPr>
        <w:jc w:val="both"/>
        <w:rPr>
          <w:rFonts w:ascii="Verdana" w:hAnsi="Verdana"/>
          <w:sz w:val="20"/>
          <w:szCs w:val="20"/>
        </w:rPr>
      </w:pPr>
    </w:p>
    <w:p w14:paraId="5756BCAC" w14:textId="7339959A" w:rsidR="007143B3" w:rsidRPr="00CD5383" w:rsidRDefault="007143B3" w:rsidP="00D51362">
      <w:pPr>
        <w:pStyle w:val="Lijstalinea"/>
        <w:numPr>
          <w:ilvl w:val="0"/>
          <w:numId w:val="1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CD5383">
        <w:rPr>
          <w:rFonts w:ascii="Verdana" w:hAnsi="Verdana"/>
          <w:sz w:val="20"/>
          <w:szCs w:val="20"/>
        </w:rPr>
        <w:t>De voorwaarden verbonden aan het beschikken over ‘beperkte leercapaciteiten’ zijn opgenomen in het BVR integratie en inburgering van 7 oktober 2022 (art. 27/1, art. 30/01, art. 32/2). De inburgeraar beschikt over beperkte leercapaciteiten voor maatschappelijke oriëntatie (MO) als al de volgende voorwaarden vervuld zijn:</w:t>
      </w:r>
    </w:p>
    <w:p w14:paraId="3590F278" w14:textId="66CCC5EB" w:rsidR="007143B3" w:rsidRPr="00477816" w:rsidRDefault="007143B3" w:rsidP="00D51362">
      <w:pPr>
        <w:pStyle w:val="Lijstalinea"/>
        <w:numPr>
          <w:ilvl w:val="0"/>
          <w:numId w:val="12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477816">
        <w:rPr>
          <w:rFonts w:ascii="Verdana" w:hAnsi="Verdana"/>
          <w:sz w:val="20"/>
          <w:szCs w:val="20"/>
        </w:rPr>
        <w:t>nadat de cursist de cursus MO actief gevolgd heeft, is de cursist niet geslaagd voor de test MO;</w:t>
      </w:r>
    </w:p>
    <w:p w14:paraId="488907BB" w14:textId="42B1562F" w:rsidR="00B226BE" w:rsidRPr="00477816" w:rsidRDefault="007143B3" w:rsidP="00D51362">
      <w:pPr>
        <w:pStyle w:val="Lijstalinea"/>
        <w:numPr>
          <w:ilvl w:val="0"/>
          <w:numId w:val="12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477816">
        <w:rPr>
          <w:rFonts w:ascii="Verdana" w:hAnsi="Verdana"/>
          <w:sz w:val="20"/>
          <w:szCs w:val="20"/>
        </w:rPr>
        <w:t xml:space="preserve">na een deliberatie door een commissie van experten wordt beslist dat de cursist voldoende gemotiveerd is en voldoende inspanningen heeft geleverd, maar niet over de leercapaciteiten beschikt om vooruitgang te boeken. </w:t>
      </w:r>
    </w:p>
    <w:p w14:paraId="7D610EBB" w14:textId="77777777" w:rsidR="008A1023" w:rsidRDefault="008A1023" w:rsidP="00D51362">
      <w:pPr>
        <w:ind w:left="284"/>
        <w:jc w:val="both"/>
        <w:rPr>
          <w:rFonts w:ascii="Verdana" w:hAnsi="Verdana"/>
          <w:sz w:val="20"/>
          <w:szCs w:val="20"/>
        </w:rPr>
      </w:pPr>
    </w:p>
    <w:p w14:paraId="14B2B339" w14:textId="062ED357" w:rsidR="007143B3" w:rsidRPr="007143B3" w:rsidRDefault="007143B3" w:rsidP="00D51362">
      <w:pPr>
        <w:ind w:left="284"/>
        <w:jc w:val="both"/>
        <w:rPr>
          <w:rFonts w:ascii="Verdana" w:hAnsi="Verdana"/>
          <w:sz w:val="20"/>
          <w:szCs w:val="20"/>
        </w:rPr>
      </w:pPr>
      <w:r w:rsidRPr="007143B3">
        <w:rPr>
          <w:rFonts w:ascii="Verdana" w:hAnsi="Verdana"/>
          <w:sz w:val="20"/>
          <w:szCs w:val="20"/>
        </w:rPr>
        <w:t>De commissie bestaat uit minstens drie personen, waaronder de trajectbegeleider, de leerkracht MO en een persoon met pedagogische kennis.</w:t>
      </w:r>
    </w:p>
    <w:p w14:paraId="1C194903" w14:textId="77777777" w:rsidR="008A1023" w:rsidRDefault="008A1023" w:rsidP="00D51362">
      <w:pPr>
        <w:ind w:left="284"/>
        <w:jc w:val="both"/>
        <w:rPr>
          <w:rFonts w:ascii="Verdana" w:hAnsi="Verdana"/>
          <w:sz w:val="20"/>
          <w:szCs w:val="20"/>
        </w:rPr>
      </w:pPr>
    </w:p>
    <w:p w14:paraId="6D2561FA" w14:textId="0CE0832B" w:rsidR="00961EA0" w:rsidRDefault="00373C8E" w:rsidP="00D5136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702EF">
        <w:rPr>
          <w:rFonts w:ascii="Verdana" w:hAnsi="Verdana"/>
          <w:sz w:val="20"/>
          <w:szCs w:val="20"/>
        </w:rPr>
        <w:t xml:space="preserve">ersonen </w:t>
      </w:r>
      <w:r>
        <w:rPr>
          <w:rFonts w:ascii="Verdana" w:hAnsi="Verdana"/>
          <w:sz w:val="20"/>
          <w:szCs w:val="20"/>
        </w:rPr>
        <w:t xml:space="preserve">met beperkte leercapaciteit </w:t>
      </w:r>
      <w:r w:rsidR="006702EF">
        <w:rPr>
          <w:rFonts w:ascii="Verdana" w:hAnsi="Verdana"/>
          <w:sz w:val="20"/>
          <w:szCs w:val="20"/>
        </w:rPr>
        <w:t>ontvangen geen inburgeringsattest maar wel een ‘verklaring van geleverde inspanningen’.</w:t>
      </w:r>
    </w:p>
    <w:p w14:paraId="3182C09F" w14:textId="77777777" w:rsidR="008A1023" w:rsidRDefault="008A1023" w:rsidP="00D51362">
      <w:pPr>
        <w:ind w:left="284"/>
        <w:jc w:val="both"/>
        <w:rPr>
          <w:rFonts w:ascii="Verdana" w:hAnsi="Verdana"/>
          <w:sz w:val="20"/>
          <w:szCs w:val="20"/>
        </w:rPr>
      </w:pPr>
    </w:p>
    <w:p w14:paraId="731DB9DD" w14:textId="62960D22" w:rsidR="00497D3D" w:rsidRDefault="00927AF5" w:rsidP="00D5136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de verplichte inburgeraars van 2021 en 2022 waren er in totaal </w:t>
      </w:r>
      <w:r w:rsidR="00FB0D97">
        <w:rPr>
          <w:rFonts w:ascii="Verdana" w:hAnsi="Verdana"/>
          <w:sz w:val="20"/>
          <w:szCs w:val="20"/>
        </w:rPr>
        <w:t xml:space="preserve">35 personen </w:t>
      </w:r>
      <w:r w:rsidR="005642EE">
        <w:rPr>
          <w:rFonts w:ascii="Verdana" w:hAnsi="Verdana"/>
          <w:sz w:val="20"/>
          <w:szCs w:val="20"/>
        </w:rPr>
        <w:t xml:space="preserve">met de registratie ‘beperkte leercapaciteit’. </w:t>
      </w:r>
      <w:r w:rsidR="008F1496">
        <w:rPr>
          <w:rFonts w:ascii="Verdana" w:hAnsi="Verdana"/>
          <w:sz w:val="20"/>
          <w:szCs w:val="20"/>
        </w:rPr>
        <w:t xml:space="preserve">Dit is </w:t>
      </w:r>
      <w:r w:rsidR="0014012A">
        <w:rPr>
          <w:rFonts w:ascii="Verdana" w:hAnsi="Verdana"/>
          <w:sz w:val="20"/>
          <w:szCs w:val="20"/>
        </w:rPr>
        <w:t xml:space="preserve">0,17% van het totaal aantal verplichte inburgeraars. </w:t>
      </w:r>
    </w:p>
    <w:p w14:paraId="28C7D98D" w14:textId="77777777" w:rsidR="00D000A4" w:rsidRDefault="00D000A4" w:rsidP="00D51362">
      <w:pPr>
        <w:ind w:left="284"/>
        <w:jc w:val="both"/>
        <w:rPr>
          <w:rFonts w:ascii="Verdana" w:hAnsi="Verdana"/>
          <w:sz w:val="20"/>
          <w:szCs w:val="20"/>
        </w:rPr>
      </w:pPr>
    </w:p>
    <w:p w14:paraId="791F8972" w14:textId="6B4C3983" w:rsidR="007D601D" w:rsidRDefault="004D75AF" w:rsidP="00D51362">
      <w:pPr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Hieronder de </w:t>
      </w:r>
      <w:r w:rsidR="00D000A4">
        <w:rPr>
          <w:rFonts w:ascii="Verdana" w:hAnsi="Verdana"/>
          <w:sz w:val="20"/>
          <w:szCs w:val="20"/>
        </w:rPr>
        <w:t>nationaliteit van de</w:t>
      </w:r>
      <w:r w:rsidR="005C3E7C">
        <w:rPr>
          <w:rFonts w:ascii="Verdana" w:hAnsi="Verdana"/>
          <w:sz w:val="20"/>
          <w:szCs w:val="20"/>
        </w:rPr>
        <w:t>ze</w:t>
      </w:r>
      <w:r w:rsidR="00D000A4">
        <w:rPr>
          <w:rFonts w:ascii="Verdana" w:hAnsi="Verdana"/>
          <w:sz w:val="20"/>
          <w:szCs w:val="20"/>
        </w:rPr>
        <w:t xml:space="preserve"> personen. De </w:t>
      </w:r>
      <w:r w:rsidR="00B2470A">
        <w:rPr>
          <w:rFonts w:ascii="Verdana" w:hAnsi="Verdana"/>
          <w:sz w:val="20"/>
          <w:szCs w:val="20"/>
        </w:rPr>
        <w:t xml:space="preserve">meerderheid van deze personen is niet of zwak gealfabetiseerd. </w:t>
      </w:r>
    </w:p>
    <w:p w14:paraId="62226D6E" w14:textId="77777777" w:rsidR="0052193D" w:rsidRDefault="0052193D" w:rsidP="00CD5383">
      <w:pPr>
        <w:ind w:left="284"/>
        <w:rPr>
          <w:rFonts w:ascii="Calibri" w:hAnsi="Calibri" w:cs="Calibri"/>
          <w:szCs w:val="22"/>
          <w:lang w:val="nl-BE" w:eastAsia="nl-BE"/>
        </w:rPr>
      </w:pPr>
    </w:p>
    <w:tbl>
      <w:tblPr>
        <w:tblW w:w="387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58"/>
      </w:tblGrid>
      <w:tr w:rsidR="0052193D" w:rsidRPr="00796D82" w14:paraId="628A5926" w14:textId="77777777" w:rsidTr="00796D82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CEDB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Afghanistan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8093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13</w:t>
            </w:r>
          </w:p>
        </w:tc>
      </w:tr>
      <w:tr w:rsidR="0052193D" w:rsidRPr="00796D82" w14:paraId="08C1BBFE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E729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Eritrea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05D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7</w:t>
            </w:r>
          </w:p>
        </w:tc>
      </w:tr>
      <w:tr w:rsidR="0052193D" w:rsidRPr="00796D82" w14:paraId="3E1A26D2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856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Marokko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365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3</w:t>
            </w:r>
          </w:p>
        </w:tc>
      </w:tr>
      <w:tr w:rsidR="0052193D" w:rsidRPr="00796D82" w14:paraId="167DF08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2D52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Sierra Leone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4CE5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2</w:t>
            </w:r>
          </w:p>
        </w:tc>
      </w:tr>
      <w:tr w:rsidR="0052193D" w:rsidRPr="00796D82" w14:paraId="072458F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801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Burundi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174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7A481080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6DC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lastRenderedPageBreak/>
              <w:t>Palestina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8F4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251588A1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09E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Pakistan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973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385CA69B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58E3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België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D27B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31112873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DC4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Turkije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0A7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6DA7A3B4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9F30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Syrië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55A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449FFF47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3E4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Kameroen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346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2AFCE8FA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2162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Uganda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73B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3A48C00C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0CB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Albanië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8AA6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  <w:tr w:rsidR="0052193D" w:rsidRPr="00796D82" w14:paraId="42BE6C95" w14:textId="77777777" w:rsidTr="00796D82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99E" w14:textId="77777777" w:rsidR="0052193D" w:rsidRPr="00796D82" w:rsidRDefault="0052193D" w:rsidP="00796D82">
            <w:pPr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onbepaald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0EE" w14:textId="77777777" w:rsidR="0052193D" w:rsidRPr="00796D82" w:rsidRDefault="0052193D" w:rsidP="00796D82">
            <w:pPr>
              <w:jc w:val="center"/>
              <w:rPr>
                <w:rFonts w:ascii="Verdana" w:hAnsi="Verdana" w:cs="Calibri"/>
                <w:sz w:val="20"/>
                <w:szCs w:val="20"/>
                <w:lang w:val="nl-BE" w:eastAsia="nl-BE"/>
              </w:rPr>
            </w:pPr>
            <w:r w:rsidRPr="00796D82">
              <w:rPr>
                <w:rFonts w:ascii="Verdana" w:hAnsi="Verdana" w:cs="Calibri"/>
                <w:sz w:val="20"/>
                <w:szCs w:val="20"/>
                <w:lang w:val="nl-BE" w:eastAsia="nl-BE"/>
              </w:rPr>
              <w:t>1</w:t>
            </w:r>
          </w:p>
        </w:tc>
      </w:tr>
    </w:tbl>
    <w:p w14:paraId="687175EB" w14:textId="77777777" w:rsidR="0052193D" w:rsidRDefault="0052193D" w:rsidP="008739AE">
      <w:pPr>
        <w:rPr>
          <w:rFonts w:ascii="Verdana" w:hAnsi="Verdana"/>
          <w:sz w:val="20"/>
          <w:szCs w:val="20"/>
        </w:rPr>
      </w:pPr>
    </w:p>
    <w:sectPr w:rsidR="0052193D" w:rsidSect="000976E9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A20B" w14:textId="77777777" w:rsidR="004C3487" w:rsidRDefault="004C3487" w:rsidP="00756844">
      <w:r>
        <w:separator/>
      </w:r>
    </w:p>
  </w:endnote>
  <w:endnote w:type="continuationSeparator" w:id="0">
    <w:p w14:paraId="26671E62" w14:textId="77777777" w:rsidR="004C3487" w:rsidRDefault="004C3487" w:rsidP="00756844">
      <w:r>
        <w:continuationSeparator/>
      </w:r>
    </w:p>
  </w:endnote>
  <w:endnote w:type="continuationNotice" w:id="1">
    <w:p w14:paraId="2F69AF16" w14:textId="77777777" w:rsidR="004C3487" w:rsidRDefault="004C3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48E8" w14:textId="77777777" w:rsidR="009C34F5" w:rsidRDefault="009C34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67FB" w14:textId="77777777" w:rsidR="009C34F5" w:rsidRDefault="009C34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500F" w14:textId="77777777" w:rsidR="009C34F5" w:rsidRDefault="009C34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BA81" w14:textId="77777777" w:rsidR="004C3487" w:rsidRDefault="004C3487" w:rsidP="00756844">
      <w:r>
        <w:separator/>
      </w:r>
    </w:p>
  </w:footnote>
  <w:footnote w:type="continuationSeparator" w:id="0">
    <w:p w14:paraId="13465C82" w14:textId="77777777" w:rsidR="004C3487" w:rsidRDefault="004C3487" w:rsidP="00756844">
      <w:r>
        <w:continuationSeparator/>
      </w:r>
    </w:p>
  </w:footnote>
  <w:footnote w:type="continuationNotice" w:id="1">
    <w:p w14:paraId="76A8681C" w14:textId="77777777" w:rsidR="004C3487" w:rsidRDefault="004C34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1A81" w14:textId="77777777" w:rsidR="009C34F5" w:rsidRDefault="009C34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2635" w14:textId="77777777" w:rsidR="009C34F5" w:rsidRDefault="009C34F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6B41" w14:textId="77777777" w:rsidR="009C34F5" w:rsidRDefault="009C34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4C38"/>
    <w:multiLevelType w:val="hybridMultilevel"/>
    <w:tmpl w:val="7EEA75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00D2D"/>
    <w:multiLevelType w:val="hybridMultilevel"/>
    <w:tmpl w:val="820691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7E5C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524A"/>
    <w:multiLevelType w:val="hybridMultilevel"/>
    <w:tmpl w:val="30FEE9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46DB3"/>
    <w:multiLevelType w:val="hybridMultilevel"/>
    <w:tmpl w:val="8864C48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630BF"/>
    <w:multiLevelType w:val="hybridMultilevel"/>
    <w:tmpl w:val="AB4069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23682"/>
    <w:multiLevelType w:val="multilevel"/>
    <w:tmpl w:val="E0A6C536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20F99"/>
    <w:multiLevelType w:val="hybridMultilevel"/>
    <w:tmpl w:val="9AB452F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102CE"/>
    <w:multiLevelType w:val="hybridMultilevel"/>
    <w:tmpl w:val="88EE97AA"/>
    <w:lvl w:ilvl="0" w:tplc="5536527A">
      <w:numFmt w:val="bullet"/>
      <w:lvlText w:val="•"/>
      <w:lvlJc w:val="left"/>
      <w:pPr>
        <w:ind w:left="1068" w:hanging="708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4787"/>
    <w:multiLevelType w:val="hybridMultilevel"/>
    <w:tmpl w:val="76D671D8"/>
    <w:lvl w:ilvl="0" w:tplc="351866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num w:numId="1" w16cid:durableId="2080711462">
    <w:abstractNumId w:val="11"/>
  </w:num>
  <w:num w:numId="2" w16cid:durableId="505481951">
    <w:abstractNumId w:val="11"/>
  </w:num>
  <w:num w:numId="3" w16cid:durableId="1152255205">
    <w:abstractNumId w:val="2"/>
  </w:num>
  <w:num w:numId="4" w16cid:durableId="1880363343">
    <w:abstractNumId w:val="7"/>
  </w:num>
  <w:num w:numId="5" w16cid:durableId="1148980332">
    <w:abstractNumId w:val="3"/>
  </w:num>
  <w:num w:numId="6" w16cid:durableId="760642696">
    <w:abstractNumId w:val="10"/>
  </w:num>
  <w:num w:numId="7" w16cid:durableId="1278223121">
    <w:abstractNumId w:val="0"/>
  </w:num>
  <w:num w:numId="8" w16cid:durableId="41443879">
    <w:abstractNumId w:val="8"/>
  </w:num>
  <w:num w:numId="9" w16cid:durableId="971864119">
    <w:abstractNumId w:val="4"/>
  </w:num>
  <w:num w:numId="10" w16cid:durableId="996418612">
    <w:abstractNumId w:val="6"/>
  </w:num>
  <w:num w:numId="11" w16cid:durableId="525414342">
    <w:abstractNumId w:val="5"/>
  </w:num>
  <w:num w:numId="12" w16cid:durableId="58285460">
    <w:abstractNumId w:val="9"/>
  </w:num>
  <w:num w:numId="13" w16cid:durableId="26288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8C"/>
    <w:rsid w:val="000010F4"/>
    <w:rsid w:val="00002EF0"/>
    <w:rsid w:val="00006B3D"/>
    <w:rsid w:val="00007718"/>
    <w:rsid w:val="00011534"/>
    <w:rsid w:val="00011EF6"/>
    <w:rsid w:val="00012DB4"/>
    <w:rsid w:val="00016DEB"/>
    <w:rsid w:val="0002055B"/>
    <w:rsid w:val="00020F44"/>
    <w:rsid w:val="00021A1F"/>
    <w:rsid w:val="00025E54"/>
    <w:rsid w:val="00026AA1"/>
    <w:rsid w:val="00026D0F"/>
    <w:rsid w:val="00030EAF"/>
    <w:rsid w:val="00033F77"/>
    <w:rsid w:val="00036E06"/>
    <w:rsid w:val="00037A9C"/>
    <w:rsid w:val="00037E04"/>
    <w:rsid w:val="00040B38"/>
    <w:rsid w:val="00042077"/>
    <w:rsid w:val="00042AFF"/>
    <w:rsid w:val="00043B13"/>
    <w:rsid w:val="00045373"/>
    <w:rsid w:val="0005118C"/>
    <w:rsid w:val="00051CAF"/>
    <w:rsid w:val="0005239C"/>
    <w:rsid w:val="00052400"/>
    <w:rsid w:val="000533C3"/>
    <w:rsid w:val="00053509"/>
    <w:rsid w:val="0005527E"/>
    <w:rsid w:val="00057DB3"/>
    <w:rsid w:val="00061637"/>
    <w:rsid w:val="0006281A"/>
    <w:rsid w:val="000672C0"/>
    <w:rsid w:val="000715B8"/>
    <w:rsid w:val="00072DD2"/>
    <w:rsid w:val="00077F70"/>
    <w:rsid w:val="00080AC1"/>
    <w:rsid w:val="00086168"/>
    <w:rsid w:val="000861F3"/>
    <w:rsid w:val="00087815"/>
    <w:rsid w:val="000909C1"/>
    <w:rsid w:val="0009483E"/>
    <w:rsid w:val="00095D40"/>
    <w:rsid w:val="00096065"/>
    <w:rsid w:val="000976E9"/>
    <w:rsid w:val="000A0285"/>
    <w:rsid w:val="000A34AA"/>
    <w:rsid w:val="000A61CA"/>
    <w:rsid w:val="000A6684"/>
    <w:rsid w:val="000B1225"/>
    <w:rsid w:val="000B12E5"/>
    <w:rsid w:val="000B2307"/>
    <w:rsid w:val="000B2BCC"/>
    <w:rsid w:val="000B3311"/>
    <w:rsid w:val="000B3591"/>
    <w:rsid w:val="000B51F5"/>
    <w:rsid w:val="000C38B2"/>
    <w:rsid w:val="000C4BC7"/>
    <w:rsid w:val="000C4E8C"/>
    <w:rsid w:val="000D0B09"/>
    <w:rsid w:val="000D217F"/>
    <w:rsid w:val="000E00E2"/>
    <w:rsid w:val="000E1B59"/>
    <w:rsid w:val="000E26CE"/>
    <w:rsid w:val="000E2961"/>
    <w:rsid w:val="000E2D2D"/>
    <w:rsid w:val="000E2FA5"/>
    <w:rsid w:val="000E4EE3"/>
    <w:rsid w:val="000E65A4"/>
    <w:rsid w:val="000F0B07"/>
    <w:rsid w:val="000F25E1"/>
    <w:rsid w:val="000F2BAE"/>
    <w:rsid w:val="000F3532"/>
    <w:rsid w:val="000F36B8"/>
    <w:rsid w:val="000F6901"/>
    <w:rsid w:val="000F6CF0"/>
    <w:rsid w:val="0010249A"/>
    <w:rsid w:val="00110203"/>
    <w:rsid w:val="00120F4C"/>
    <w:rsid w:val="0012270C"/>
    <w:rsid w:val="001228EC"/>
    <w:rsid w:val="001312A5"/>
    <w:rsid w:val="00131B8B"/>
    <w:rsid w:val="0013385F"/>
    <w:rsid w:val="001353EA"/>
    <w:rsid w:val="0014012A"/>
    <w:rsid w:val="00141EA9"/>
    <w:rsid w:val="00161427"/>
    <w:rsid w:val="00161608"/>
    <w:rsid w:val="0016251E"/>
    <w:rsid w:val="0016521A"/>
    <w:rsid w:val="00165848"/>
    <w:rsid w:val="00166426"/>
    <w:rsid w:val="001666FC"/>
    <w:rsid w:val="00170E29"/>
    <w:rsid w:val="00172B5D"/>
    <w:rsid w:val="00174B91"/>
    <w:rsid w:val="00177900"/>
    <w:rsid w:val="00182AA2"/>
    <w:rsid w:val="00184BF7"/>
    <w:rsid w:val="0018584A"/>
    <w:rsid w:val="00186A05"/>
    <w:rsid w:val="00193766"/>
    <w:rsid w:val="00194BF9"/>
    <w:rsid w:val="001965BE"/>
    <w:rsid w:val="00197002"/>
    <w:rsid w:val="001977F6"/>
    <w:rsid w:val="001A210A"/>
    <w:rsid w:val="001A35B0"/>
    <w:rsid w:val="001A3E73"/>
    <w:rsid w:val="001A6CEA"/>
    <w:rsid w:val="001B1782"/>
    <w:rsid w:val="001B55AB"/>
    <w:rsid w:val="001B5731"/>
    <w:rsid w:val="001C18B9"/>
    <w:rsid w:val="001C3053"/>
    <w:rsid w:val="001C32E7"/>
    <w:rsid w:val="001C3874"/>
    <w:rsid w:val="001C47CB"/>
    <w:rsid w:val="001D09BC"/>
    <w:rsid w:val="001D30B3"/>
    <w:rsid w:val="001E0373"/>
    <w:rsid w:val="001E063E"/>
    <w:rsid w:val="001E0CBA"/>
    <w:rsid w:val="001E1EE9"/>
    <w:rsid w:val="001E2FA0"/>
    <w:rsid w:val="001E373F"/>
    <w:rsid w:val="001E6445"/>
    <w:rsid w:val="001E65E2"/>
    <w:rsid w:val="001E7F47"/>
    <w:rsid w:val="001F1ECC"/>
    <w:rsid w:val="00200184"/>
    <w:rsid w:val="002017F7"/>
    <w:rsid w:val="00201FAE"/>
    <w:rsid w:val="0020494B"/>
    <w:rsid w:val="00205E81"/>
    <w:rsid w:val="00210C07"/>
    <w:rsid w:val="00211E21"/>
    <w:rsid w:val="00216792"/>
    <w:rsid w:val="00221CF7"/>
    <w:rsid w:val="002224F9"/>
    <w:rsid w:val="0022365A"/>
    <w:rsid w:val="00224FCE"/>
    <w:rsid w:val="00226523"/>
    <w:rsid w:val="002302A2"/>
    <w:rsid w:val="00230BCE"/>
    <w:rsid w:val="00230F44"/>
    <w:rsid w:val="00231396"/>
    <w:rsid w:val="00232DC8"/>
    <w:rsid w:val="002335CD"/>
    <w:rsid w:val="002346BF"/>
    <w:rsid w:val="00242BDD"/>
    <w:rsid w:val="00244EF9"/>
    <w:rsid w:val="0024524B"/>
    <w:rsid w:val="0024746B"/>
    <w:rsid w:val="00251B1C"/>
    <w:rsid w:val="00251F37"/>
    <w:rsid w:val="00251F91"/>
    <w:rsid w:val="00252C67"/>
    <w:rsid w:val="00256080"/>
    <w:rsid w:val="00257275"/>
    <w:rsid w:val="00261EEB"/>
    <w:rsid w:val="002643AD"/>
    <w:rsid w:val="00265081"/>
    <w:rsid w:val="00266F99"/>
    <w:rsid w:val="0027095D"/>
    <w:rsid w:val="002753A7"/>
    <w:rsid w:val="00276194"/>
    <w:rsid w:val="0027643D"/>
    <w:rsid w:val="00277FC6"/>
    <w:rsid w:val="00282A7D"/>
    <w:rsid w:val="002834DB"/>
    <w:rsid w:val="002834E5"/>
    <w:rsid w:val="00283C10"/>
    <w:rsid w:val="00285147"/>
    <w:rsid w:val="00285D16"/>
    <w:rsid w:val="00287938"/>
    <w:rsid w:val="00291275"/>
    <w:rsid w:val="00291450"/>
    <w:rsid w:val="002920E1"/>
    <w:rsid w:val="00292CE9"/>
    <w:rsid w:val="00294775"/>
    <w:rsid w:val="00297523"/>
    <w:rsid w:val="00297E8D"/>
    <w:rsid w:val="002A1921"/>
    <w:rsid w:val="002A1C04"/>
    <w:rsid w:val="002A4D83"/>
    <w:rsid w:val="002A680C"/>
    <w:rsid w:val="002B06A8"/>
    <w:rsid w:val="002B146B"/>
    <w:rsid w:val="002B1836"/>
    <w:rsid w:val="002B2738"/>
    <w:rsid w:val="002C219A"/>
    <w:rsid w:val="002D372E"/>
    <w:rsid w:val="002E3DD7"/>
    <w:rsid w:val="002E4D60"/>
    <w:rsid w:val="002E51D5"/>
    <w:rsid w:val="002E76E0"/>
    <w:rsid w:val="002E79FA"/>
    <w:rsid w:val="002E7D6C"/>
    <w:rsid w:val="002F1070"/>
    <w:rsid w:val="002F4911"/>
    <w:rsid w:val="002F4D0A"/>
    <w:rsid w:val="002F6706"/>
    <w:rsid w:val="00301372"/>
    <w:rsid w:val="00303630"/>
    <w:rsid w:val="003048FD"/>
    <w:rsid w:val="00307E0A"/>
    <w:rsid w:val="0031034B"/>
    <w:rsid w:val="00311550"/>
    <w:rsid w:val="003118B8"/>
    <w:rsid w:val="003120FD"/>
    <w:rsid w:val="00312FEC"/>
    <w:rsid w:val="00321E5A"/>
    <w:rsid w:val="0032548A"/>
    <w:rsid w:val="003254DC"/>
    <w:rsid w:val="00325BBB"/>
    <w:rsid w:val="00326A58"/>
    <w:rsid w:val="00331C7F"/>
    <w:rsid w:val="00335C4E"/>
    <w:rsid w:val="00337808"/>
    <w:rsid w:val="003417F4"/>
    <w:rsid w:val="00346346"/>
    <w:rsid w:val="003472C7"/>
    <w:rsid w:val="00350389"/>
    <w:rsid w:val="00351833"/>
    <w:rsid w:val="003519EA"/>
    <w:rsid w:val="003603FA"/>
    <w:rsid w:val="00363AAF"/>
    <w:rsid w:val="003704CA"/>
    <w:rsid w:val="0037232D"/>
    <w:rsid w:val="00373C8E"/>
    <w:rsid w:val="003743F7"/>
    <w:rsid w:val="00375475"/>
    <w:rsid w:val="00375D2F"/>
    <w:rsid w:val="00377928"/>
    <w:rsid w:val="003818C2"/>
    <w:rsid w:val="003828BA"/>
    <w:rsid w:val="003837B2"/>
    <w:rsid w:val="003848DA"/>
    <w:rsid w:val="0038592B"/>
    <w:rsid w:val="0039082B"/>
    <w:rsid w:val="003922E9"/>
    <w:rsid w:val="0039265F"/>
    <w:rsid w:val="003936F6"/>
    <w:rsid w:val="00397D48"/>
    <w:rsid w:val="003A470F"/>
    <w:rsid w:val="003A604A"/>
    <w:rsid w:val="003B6131"/>
    <w:rsid w:val="003B6CE4"/>
    <w:rsid w:val="003C3840"/>
    <w:rsid w:val="003C3875"/>
    <w:rsid w:val="003C6034"/>
    <w:rsid w:val="003C6D39"/>
    <w:rsid w:val="003D04C9"/>
    <w:rsid w:val="003D1577"/>
    <w:rsid w:val="003E21EB"/>
    <w:rsid w:val="003E744D"/>
    <w:rsid w:val="003F0BBF"/>
    <w:rsid w:val="003F2B6C"/>
    <w:rsid w:val="003F5D8C"/>
    <w:rsid w:val="003F70CE"/>
    <w:rsid w:val="00400323"/>
    <w:rsid w:val="004004D4"/>
    <w:rsid w:val="00404BF1"/>
    <w:rsid w:val="00404F14"/>
    <w:rsid w:val="00414041"/>
    <w:rsid w:val="004148E6"/>
    <w:rsid w:val="00415890"/>
    <w:rsid w:val="00415F70"/>
    <w:rsid w:val="00416506"/>
    <w:rsid w:val="00420347"/>
    <w:rsid w:val="004252C4"/>
    <w:rsid w:val="00426166"/>
    <w:rsid w:val="00427D83"/>
    <w:rsid w:val="004317CB"/>
    <w:rsid w:val="00431852"/>
    <w:rsid w:val="00432063"/>
    <w:rsid w:val="004323E0"/>
    <w:rsid w:val="00441332"/>
    <w:rsid w:val="004417DF"/>
    <w:rsid w:val="0044652B"/>
    <w:rsid w:val="00446AC3"/>
    <w:rsid w:val="00452B50"/>
    <w:rsid w:val="00454C7C"/>
    <w:rsid w:val="0045797D"/>
    <w:rsid w:val="00457F12"/>
    <w:rsid w:val="0046195A"/>
    <w:rsid w:val="00461C35"/>
    <w:rsid w:val="00461DCA"/>
    <w:rsid w:val="00464BCF"/>
    <w:rsid w:val="00465DEF"/>
    <w:rsid w:val="00466C85"/>
    <w:rsid w:val="00467E78"/>
    <w:rsid w:val="0047042E"/>
    <w:rsid w:val="004731CB"/>
    <w:rsid w:val="00473E1C"/>
    <w:rsid w:val="0047437F"/>
    <w:rsid w:val="0047512F"/>
    <w:rsid w:val="00476435"/>
    <w:rsid w:val="00477816"/>
    <w:rsid w:val="00484382"/>
    <w:rsid w:val="00484725"/>
    <w:rsid w:val="004903B1"/>
    <w:rsid w:val="00490D31"/>
    <w:rsid w:val="004915A4"/>
    <w:rsid w:val="004927BC"/>
    <w:rsid w:val="00492A28"/>
    <w:rsid w:val="004957B4"/>
    <w:rsid w:val="00497D3D"/>
    <w:rsid w:val="004A074C"/>
    <w:rsid w:val="004A1CA9"/>
    <w:rsid w:val="004A2A99"/>
    <w:rsid w:val="004A2FAF"/>
    <w:rsid w:val="004A59EE"/>
    <w:rsid w:val="004A6367"/>
    <w:rsid w:val="004A63CD"/>
    <w:rsid w:val="004A6892"/>
    <w:rsid w:val="004A7BF0"/>
    <w:rsid w:val="004B01AD"/>
    <w:rsid w:val="004B03F1"/>
    <w:rsid w:val="004B0483"/>
    <w:rsid w:val="004B1EB6"/>
    <w:rsid w:val="004B3B5D"/>
    <w:rsid w:val="004B5158"/>
    <w:rsid w:val="004C33FB"/>
    <w:rsid w:val="004C3487"/>
    <w:rsid w:val="004C5821"/>
    <w:rsid w:val="004C6495"/>
    <w:rsid w:val="004D165B"/>
    <w:rsid w:val="004D1833"/>
    <w:rsid w:val="004D1CE1"/>
    <w:rsid w:val="004D3FF2"/>
    <w:rsid w:val="004D5401"/>
    <w:rsid w:val="004D75AF"/>
    <w:rsid w:val="004E0E79"/>
    <w:rsid w:val="004E2004"/>
    <w:rsid w:val="004E316E"/>
    <w:rsid w:val="004E5990"/>
    <w:rsid w:val="004F1434"/>
    <w:rsid w:val="004F30D4"/>
    <w:rsid w:val="004F38CA"/>
    <w:rsid w:val="004F42F5"/>
    <w:rsid w:val="0050212F"/>
    <w:rsid w:val="0050334B"/>
    <w:rsid w:val="005053F5"/>
    <w:rsid w:val="00506A31"/>
    <w:rsid w:val="00514036"/>
    <w:rsid w:val="00514B82"/>
    <w:rsid w:val="005171F5"/>
    <w:rsid w:val="005172D5"/>
    <w:rsid w:val="00521416"/>
    <w:rsid w:val="0052193D"/>
    <w:rsid w:val="00522D39"/>
    <w:rsid w:val="00526FAA"/>
    <w:rsid w:val="00530EDA"/>
    <w:rsid w:val="00531947"/>
    <w:rsid w:val="00533D34"/>
    <w:rsid w:val="00540F53"/>
    <w:rsid w:val="00543546"/>
    <w:rsid w:val="00544AB6"/>
    <w:rsid w:val="00546E91"/>
    <w:rsid w:val="005500D5"/>
    <w:rsid w:val="00550DE4"/>
    <w:rsid w:val="00551BE6"/>
    <w:rsid w:val="005550AC"/>
    <w:rsid w:val="00557946"/>
    <w:rsid w:val="00561505"/>
    <w:rsid w:val="0056360C"/>
    <w:rsid w:val="00563FB1"/>
    <w:rsid w:val="005642EE"/>
    <w:rsid w:val="005665DC"/>
    <w:rsid w:val="00566938"/>
    <w:rsid w:val="00566AD8"/>
    <w:rsid w:val="005728AD"/>
    <w:rsid w:val="00575812"/>
    <w:rsid w:val="005770B1"/>
    <w:rsid w:val="00584268"/>
    <w:rsid w:val="0059104B"/>
    <w:rsid w:val="00591117"/>
    <w:rsid w:val="005917FE"/>
    <w:rsid w:val="005958FB"/>
    <w:rsid w:val="00597041"/>
    <w:rsid w:val="005A13F2"/>
    <w:rsid w:val="005A1626"/>
    <w:rsid w:val="005A199A"/>
    <w:rsid w:val="005A2334"/>
    <w:rsid w:val="005A4C51"/>
    <w:rsid w:val="005A6B36"/>
    <w:rsid w:val="005B0248"/>
    <w:rsid w:val="005B0A55"/>
    <w:rsid w:val="005C1DC3"/>
    <w:rsid w:val="005C29FB"/>
    <w:rsid w:val="005C2AF1"/>
    <w:rsid w:val="005C3E7C"/>
    <w:rsid w:val="005C61C3"/>
    <w:rsid w:val="005C6F90"/>
    <w:rsid w:val="005C7BEF"/>
    <w:rsid w:val="005D03D2"/>
    <w:rsid w:val="005D24CE"/>
    <w:rsid w:val="005D5073"/>
    <w:rsid w:val="005D6188"/>
    <w:rsid w:val="005D7A92"/>
    <w:rsid w:val="005E004C"/>
    <w:rsid w:val="005E27BB"/>
    <w:rsid w:val="005E38CA"/>
    <w:rsid w:val="005E49E8"/>
    <w:rsid w:val="005E5764"/>
    <w:rsid w:val="005F08E3"/>
    <w:rsid w:val="005F6050"/>
    <w:rsid w:val="005F7C51"/>
    <w:rsid w:val="00600ED3"/>
    <w:rsid w:val="00616EF0"/>
    <w:rsid w:val="00617826"/>
    <w:rsid w:val="00622EC6"/>
    <w:rsid w:val="00623B56"/>
    <w:rsid w:val="00626937"/>
    <w:rsid w:val="006334DF"/>
    <w:rsid w:val="0063399C"/>
    <w:rsid w:val="00635AAF"/>
    <w:rsid w:val="006379E0"/>
    <w:rsid w:val="00637D09"/>
    <w:rsid w:val="0064150F"/>
    <w:rsid w:val="00642BC0"/>
    <w:rsid w:val="0064776D"/>
    <w:rsid w:val="006503B4"/>
    <w:rsid w:val="006519C1"/>
    <w:rsid w:val="006563FB"/>
    <w:rsid w:val="0066036F"/>
    <w:rsid w:val="00662CEF"/>
    <w:rsid w:val="00665AD1"/>
    <w:rsid w:val="00666CE8"/>
    <w:rsid w:val="006702EF"/>
    <w:rsid w:val="006742F9"/>
    <w:rsid w:val="00676F5B"/>
    <w:rsid w:val="00677345"/>
    <w:rsid w:val="00677882"/>
    <w:rsid w:val="00677D3F"/>
    <w:rsid w:val="00681363"/>
    <w:rsid w:val="00691751"/>
    <w:rsid w:val="006930CB"/>
    <w:rsid w:val="0069528B"/>
    <w:rsid w:val="006A1118"/>
    <w:rsid w:val="006A1228"/>
    <w:rsid w:val="006A149D"/>
    <w:rsid w:val="006A4D4B"/>
    <w:rsid w:val="006A53A9"/>
    <w:rsid w:val="006A6341"/>
    <w:rsid w:val="006B00BA"/>
    <w:rsid w:val="006B0806"/>
    <w:rsid w:val="006B115B"/>
    <w:rsid w:val="006B4CE9"/>
    <w:rsid w:val="006B57B6"/>
    <w:rsid w:val="006B7D56"/>
    <w:rsid w:val="006C2178"/>
    <w:rsid w:val="006C2436"/>
    <w:rsid w:val="006C2663"/>
    <w:rsid w:val="006D13E3"/>
    <w:rsid w:val="006D3CF0"/>
    <w:rsid w:val="006D4A38"/>
    <w:rsid w:val="006D69C3"/>
    <w:rsid w:val="006E06AD"/>
    <w:rsid w:val="006E159F"/>
    <w:rsid w:val="006E2AA4"/>
    <w:rsid w:val="006F134E"/>
    <w:rsid w:val="006F2584"/>
    <w:rsid w:val="006F3967"/>
    <w:rsid w:val="006F72E6"/>
    <w:rsid w:val="00701F52"/>
    <w:rsid w:val="00704394"/>
    <w:rsid w:val="00705D7B"/>
    <w:rsid w:val="007076DB"/>
    <w:rsid w:val="0071248C"/>
    <w:rsid w:val="00712ED9"/>
    <w:rsid w:val="007143B3"/>
    <w:rsid w:val="00714DF5"/>
    <w:rsid w:val="00716BB6"/>
    <w:rsid w:val="0071795A"/>
    <w:rsid w:val="00722FED"/>
    <w:rsid w:val="007252C7"/>
    <w:rsid w:val="00727702"/>
    <w:rsid w:val="00731A21"/>
    <w:rsid w:val="007342C4"/>
    <w:rsid w:val="00737983"/>
    <w:rsid w:val="00737C55"/>
    <w:rsid w:val="007406C9"/>
    <w:rsid w:val="0074229C"/>
    <w:rsid w:val="00743420"/>
    <w:rsid w:val="0074795C"/>
    <w:rsid w:val="0075030D"/>
    <w:rsid w:val="00751151"/>
    <w:rsid w:val="00751C8F"/>
    <w:rsid w:val="00755313"/>
    <w:rsid w:val="00756844"/>
    <w:rsid w:val="00756E5D"/>
    <w:rsid w:val="007623E0"/>
    <w:rsid w:val="00763BD8"/>
    <w:rsid w:val="0076534D"/>
    <w:rsid w:val="00766607"/>
    <w:rsid w:val="0076695E"/>
    <w:rsid w:val="00766D95"/>
    <w:rsid w:val="007725D2"/>
    <w:rsid w:val="007774C4"/>
    <w:rsid w:val="007822A9"/>
    <w:rsid w:val="00795932"/>
    <w:rsid w:val="00796D82"/>
    <w:rsid w:val="007A113E"/>
    <w:rsid w:val="007A2A4A"/>
    <w:rsid w:val="007A4B4E"/>
    <w:rsid w:val="007A7D3F"/>
    <w:rsid w:val="007B070D"/>
    <w:rsid w:val="007B297A"/>
    <w:rsid w:val="007B5487"/>
    <w:rsid w:val="007B792C"/>
    <w:rsid w:val="007B7A91"/>
    <w:rsid w:val="007C02A9"/>
    <w:rsid w:val="007C07F4"/>
    <w:rsid w:val="007C0E81"/>
    <w:rsid w:val="007C12A0"/>
    <w:rsid w:val="007C4F23"/>
    <w:rsid w:val="007C6EE4"/>
    <w:rsid w:val="007D1B19"/>
    <w:rsid w:val="007D1CF5"/>
    <w:rsid w:val="007D20B0"/>
    <w:rsid w:val="007D601D"/>
    <w:rsid w:val="007E170B"/>
    <w:rsid w:val="007E687A"/>
    <w:rsid w:val="007E6B46"/>
    <w:rsid w:val="007F13F8"/>
    <w:rsid w:val="007F5C7D"/>
    <w:rsid w:val="007F6D64"/>
    <w:rsid w:val="0080150B"/>
    <w:rsid w:val="00801957"/>
    <w:rsid w:val="00802532"/>
    <w:rsid w:val="00805BB2"/>
    <w:rsid w:val="00807A2B"/>
    <w:rsid w:val="00812E9E"/>
    <w:rsid w:val="008141A1"/>
    <w:rsid w:val="00816572"/>
    <w:rsid w:val="008173E4"/>
    <w:rsid w:val="00821740"/>
    <w:rsid w:val="00822062"/>
    <w:rsid w:val="00827153"/>
    <w:rsid w:val="00832D65"/>
    <w:rsid w:val="0085641C"/>
    <w:rsid w:val="00856D62"/>
    <w:rsid w:val="008631BA"/>
    <w:rsid w:val="00864F1E"/>
    <w:rsid w:val="00866CDC"/>
    <w:rsid w:val="00871BF0"/>
    <w:rsid w:val="0087251C"/>
    <w:rsid w:val="008739AE"/>
    <w:rsid w:val="00874F3A"/>
    <w:rsid w:val="008771A8"/>
    <w:rsid w:val="00884BFA"/>
    <w:rsid w:val="00885C22"/>
    <w:rsid w:val="0089684E"/>
    <w:rsid w:val="00896B32"/>
    <w:rsid w:val="0089761A"/>
    <w:rsid w:val="008A0252"/>
    <w:rsid w:val="008A1023"/>
    <w:rsid w:val="008A4A11"/>
    <w:rsid w:val="008A6D69"/>
    <w:rsid w:val="008B27A6"/>
    <w:rsid w:val="008B448C"/>
    <w:rsid w:val="008C0D49"/>
    <w:rsid w:val="008C1164"/>
    <w:rsid w:val="008C14AE"/>
    <w:rsid w:val="008C3EEE"/>
    <w:rsid w:val="008C4FE1"/>
    <w:rsid w:val="008C5118"/>
    <w:rsid w:val="008C6330"/>
    <w:rsid w:val="008C7411"/>
    <w:rsid w:val="008C74F2"/>
    <w:rsid w:val="008D1BFB"/>
    <w:rsid w:val="008D2331"/>
    <w:rsid w:val="008D237D"/>
    <w:rsid w:val="008D3051"/>
    <w:rsid w:val="008D3DD9"/>
    <w:rsid w:val="008D3F17"/>
    <w:rsid w:val="008D5DB4"/>
    <w:rsid w:val="008D6065"/>
    <w:rsid w:val="008E3C92"/>
    <w:rsid w:val="008E5493"/>
    <w:rsid w:val="008E65D0"/>
    <w:rsid w:val="008F0DFE"/>
    <w:rsid w:val="008F1496"/>
    <w:rsid w:val="008F198C"/>
    <w:rsid w:val="008F1DAA"/>
    <w:rsid w:val="008F226E"/>
    <w:rsid w:val="008F53A7"/>
    <w:rsid w:val="008F7EF3"/>
    <w:rsid w:val="00900F5B"/>
    <w:rsid w:val="009028E0"/>
    <w:rsid w:val="00904888"/>
    <w:rsid w:val="0091532B"/>
    <w:rsid w:val="00915CDC"/>
    <w:rsid w:val="0091696B"/>
    <w:rsid w:val="009204D6"/>
    <w:rsid w:val="00923288"/>
    <w:rsid w:val="00924861"/>
    <w:rsid w:val="0092505A"/>
    <w:rsid w:val="00927AF5"/>
    <w:rsid w:val="009315A3"/>
    <w:rsid w:val="0093253B"/>
    <w:rsid w:val="009326D2"/>
    <w:rsid w:val="00932B48"/>
    <w:rsid w:val="00932C4E"/>
    <w:rsid w:val="00933413"/>
    <w:rsid w:val="009335CA"/>
    <w:rsid w:val="009347E0"/>
    <w:rsid w:val="00935F18"/>
    <w:rsid w:val="00946282"/>
    <w:rsid w:val="00946782"/>
    <w:rsid w:val="00951E15"/>
    <w:rsid w:val="00952273"/>
    <w:rsid w:val="0095297B"/>
    <w:rsid w:val="00952C6A"/>
    <w:rsid w:val="00952E24"/>
    <w:rsid w:val="009538EA"/>
    <w:rsid w:val="00957367"/>
    <w:rsid w:val="00960759"/>
    <w:rsid w:val="00961EA0"/>
    <w:rsid w:val="00962D08"/>
    <w:rsid w:val="0096336A"/>
    <w:rsid w:val="00965F50"/>
    <w:rsid w:val="00966BA5"/>
    <w:rsid w:val="00970E1D"/>
    <w:rsid w:val="009716E8"/>
    <w:rsid w:val="009735AF"/>
    <w:rsid w:val="00973C77"/>
    <w:rsid w:val="00974A18"/>
    <w:rsid w:val="00977B64"/>
    <w:rsid w:val="00980663"/>
    <w:rsid w:val="00982049"/>
    <w:rsid w:val="00984E55"/>
    <w:rsid w:val="009869F1"/>
    <w:rsid w:val="0098756B"/>
    <w:rsid w:val="00987E5F"/>
    <w:rsid w:val="00991AAA"/>
    <w:rsid w:val="009924CD"/>
    <w:rsid w:val="009A452D"/>
    <w:rsid w:val="009A70F5"/>
    <w:rsid w:val="009A759B"/>
    <w:rsid w:val="009B0DFF"/>
    <w:rsid w:val="009B2507"/>
    <w:rsid w:val="009B3162"/>
    <w:rsid w:val="009B3715"/>
    <w:rsid w:val="009C34F5"/>
    <w:rsid w:val="009C50C9"/>
    <w:rsid w:val="009C531B"/>
    <w:rsid w:val="009C65EE"/>
    <w:rsid w:val="009C771A"/>
    <w:rsid w:val="009D08A2"/>
    <w:rsid w:val="009D12A2"/>
    <w:rsid w:val="009D481F"/>
    <w:rsid w:val="009D6FA8"/>
    <w:rsid w:val="009D7043"/>
    <w:rsid w:val="009E04A3"/>
    <w:rsid w:val="009E113B"/>
    <w:rsid w:val="009E2CC9"/>
    <w:rsid w:val="009E5EBC"/>
    <w:rsid w:val="009E636E"/>
    <w:rsid w:val="009F26AA"/>
    <w:rsid w:val="009F30C4"/>
    <w:rsid w:val="009F3344"/>
    <w:rsid w:val="009F3AA1"/>
    <w:rsid w:val="009F5187"/>
    <w:rsid w:val="00A009B1"/>
    <w:rsid w:val="00A02BE5"/>
    <w:rsid w:val="00A063BC"/>
    <w:rsid w:val="00A06EF3"/>
    <w:rsid w:val="00A12E50"/>
    <w:rsid w:val="00A15338"/>
    <w:rsid w:val="00A154F6"/>
    <w:rsid w:val="00A161C6"/>
    <w:rsid w:val="00A17996"/>
    <w:rsid w:val="00A2065A"/>
    <w:rsid w:val="00A2116E"/>
    <w:rsid w:val="00A21466"/>
    <w:rsid w:val="00A259C8"/>
    <w:rsid w:val="00A3091B"/>
    <w:rsid w:val="00A30C56"/>
    <w:rsid w:val="00A3294D"/>
    <w:rsid w:val="00A32CFF"/>
    <w:rsid w:val="00A34D4E"/>
    <w:rsid w:val="00A35947"/>
    <w:rsid w:val="00A36221"/>
    <w:rsid w:val="00A40EBB"/>
    <w:rsid w:val="00A46D11"/>
    <w:rsid w:val="00A51FBA"/>
    <w:rsid w:val="00A52983"/>
    <w:rsid w:val="00A53518"/>
    <w:rsid w:val="00A54D07"/>
    <w:rsid w:val="00A5583F"/>
    <w:rsid w:val="00A5646F"/>
    <w:rsid w:val="00A65022"/>
    <w:rsid w:val="00A666D0"/>
    <w:rsid w:val="00A67067"/>
    <w:rsid w:val="00A67104"/>
    <w:rsid w:val="00A672DA"/>
    <w:rsid w:val="00A718AA"/>
    <w:rsid w:val="00A71ACE"/>
    <w:rsid w:val="00A75D84"/>
    <w:rsid w:val="00A84039"/>
    <w:rsid w:val="00A87CBD"/>
    <w:rsid w:val="00A9061F"/>
    <w:rsid w:val="00A90CE2"/>
    <w:rsid w:val="00A914EC"/>
    <w:rsid w:val="00A9753C"/>
    <w:rsid w:val="00AA01B3"/>
    <w:rsid w:val="00AA371A"/>
    <w:rsid w:val="00AA414A"/>
    <w:rsid w:val="00AA42AF"/>
    <w:rsid w:val="00AA43FB"/>
    <w:rsid w:val="00AA6C68"/>
    <w:rsid w:val="00AB1C34"/>
    <w:rsid w:val="00AB1C60"/>
    <w:rsid w:val="00AB2AAD"/>
    <w:rsid w:val="00AB3034"/>
    <w:rsid w:val="00AB4556"/>
    <w:rsid w:val="00AB7707"/>
    <w:rsid w:val="00AC16CE"/>
    <w:rsid w:val="00AC20FD"/>
    <w:rsid w:val="00AC47C7"/>
    <w:rsid w:val="00AC664A"/>
    <w:rsid w:val="00AD25D1"/>
    <w:rsid w:val="00AD3EB3"/>
    <w:rsid w:val="00AD3F97"/>
    <w:rsid w:val="00AE1283"/>
    <w:rsid w:val="00AE4255"/>
    <w:rsid w:val="00AF015F"/>
    <w:rsid w:val="00AF0A74"/>
    <w:rsid w:val="00AF27DC"/>
    <w:rsid w:val="00AF27DE"/>
    <w:rsid w:val="00AF47C8"/>
    <w:rsid w:val="00AF56DF"/>
    <w:rsid w:val="00AF783A"/>
    <w:rsid w:val="00B00C6F"/>
    <w:rsid w:val="00B053FE"/>
    <w:rsid w:val="00B06CB8"/>
    <w:rsid w:val="00B15F4A"/>
    <w:rsid w:val="00B163A3"/>
    <w:rsid w:val="00B174E6"/>
    <w:rsid w:val="00B215E6"/>
    <w:rsid w:val="00B2243B"/>
    <w:rsid w:val="00B226BE"/>
    <w:rsid w:val="00B22B6A"/>
    <w:rsid w:val="00B2442D"/>
    <w:rsid w:val="00B2470A"/>
    <w:rsid w:val="00B26DA6"/>
    <w:rsid w:val="00B3062E"/>
    <w:rsid w:val="00B353C3"/>
    <w:rsid w:val="00B35A59"/>
    <w:rsid w:val="00B36BDD"/>
    <w:rsid w:val="00B421CE"/>
    <w:rsid w:val="00B43B9D"/>
    <w:rsid w:val="00B4540F"/>
    <w:rsid w:val="00B4585B"/>
    <w:rsid w:val="00B45EB2"/>
    <w:rsid w:val="00B52891"/>
    <w:rsid w:val="00B53FFD"/>
    <w:rsid w:val="00B54E2E"/>
    <w:rsid w:val="00B55E37"/>
    <w:rsid w:val="00B6226A"/>
    <w:rsid w:val="00B62F99"/>
    <w:rsid w:val="00B64505"/>
    <w:rsid w:val="00B67159"/>
    <w:rsid w:val="00B70A4A"/>
    <w:rsid w:val="00B72F44"/>
    <w:rsid w:val="00B745C7"/>
    <w:rsid w:val="00B75B58"/>
    <w:rsid w:val="00B77056"/>
    <w:rsid w:val="00B778C4"/>
    <w:rsid w:val="00B81827"/>
    <w:rsid w:val="00B82F7E"/>
    <w:rsid w:val="00B83C60"/>
    <w:rsid w:val="00B9415C"/>
    <w:rsid w:val="00B95F4C"/>
    <w:rsid w:val="00B971ED"/>
    <w:rsid w:val="00BA1A1E"/>
    <w:rsid w:val="00BA3A5E"/>
    <w:rsid w:val="00BA523B"/>
    <w:rsid w:val="00BA6BED"/>
    <w:rsid w:val="00BB604E"/>
    <w:rsid w:val="00BC0B65"/>
    <w:rsid w:val="00BC6820"/>
    <w:rsid w:val="00BD20E7"/>
    <w:rsid w:val="00BD2A03"/>
    <w:rsid w:val="00BD57C4"/>
    <w:rsid w:val="00BD5986"/>
    <w:rsid w:val="00BE0E83"/>
    <w:rsid w:val="00BE1108"/>
    <w:rsid w:val="00BE18B8"/>
    <w:rsid w:val="00BE425A"/>
    <w:rsid w:val="00BF10CF"/>
    <w:rsid w:val="00BF1613"/>
    <w:rsid w:val="00BF2B2E"/>
    <w:rsid w:val="00BF2BFE"/>
    <w:rsid w:val="00BF59DB"/>
    <w:rsid w:val="00C00ED8"/>
    <w:rsid w:val="00C0175F"/>
    <w:rsid w:val="00C04FF4"/>
    <w:rsid w:val="00C057B3"/>
    <w:rsid w:val="00C12694"/>
    <w:rsid w:val="00C13AD7"/>
    <w:rsid w:val="00C15F96"/>
    <w:rsid w:val="00C16E4B"/>
    <w:rsid w:val="00C24EC5"/>
    <w:rsid w:val="00C25FAF"/>
    <w:rsid w:val="00C26995"/>
    <w:rsid w:val="00C338FB"/>
    <w:rsid w:val="00C34687"/>
    <w:rsid w:val="00C34A72"/>
    <w:rsid w:val="00C362E2"/>
    <w:rsid w:val="00C37A2E"/>
    <w:rsid w:val="00C4292B"/>
    <w:rsid w:val="00C50AFC"/>
    <w:rsid w:val="00C52C75"/>
    <w:rsid w:val="00C551DF"/>
    <w:rsid w:val="00C561F8"/>
    <w:rsid w:val="00C62E80"/>
    <w:rsid w:val="00C64382"/>
    <w:rsid w:val="00C64858"/>
    <w:rsid w:val="00C66DB2"/>
    <w:rsid w:val="00C672B3"/>
    <w:rsid w:val="00C70435"/>
    <w:rsid w:val="00C75C6E"/>
    <w:rsid w:val="00C859FC"/>
    <w:rsid w:val="00C86A20"/>
    <w:rsid w:val="00C86EC3"/>
    <w:rsid w:val="00C87A33"/>
    <w:rsid w:val="00C87E45"/>
    <w:rsid w:val="00C904B9"/>
    <w:rsid w:val="00C91441"/>
    <w:rsid w:val="00C95CE0"/>
    <w:rsid w:val="00C96868"/>
    <w:rsid w:val="00C96ED9"/>
    <w:rsid w:val="00CA35CC"/>
    <w:rsid w:val="00CA3FC3"/>
    <w:rsid w:val="00CC6162"/>
    <w:rsid w:val="00CC6252"/>
    <w:rsid w:val="00CC6414"/>
    <w:rsid w:val="00CC6F41"/>
    <w:rsid w:val="00CD0087"/>
    <w:rsid w:val="00CD3E46"/>
    <w:rsid w:val="00CD5383"/>
    <w:rsid w:val="00CD5F7F"/>
    <w:rsid w:val="00CD61C1"/>
    <w:rsid w:val="00CD6751"/>
    <w:rsid w:val="00CD7F9F"/>
    <w:rsid w:val="00CE0AD0"/>
    <w:rsid w:val="00CE213A"/>
    <w:rsid w:val="00CE4B91"/>
    <w:rsid w:val="00CE5E66"/>
    <w:rsid w:val="00CF1327"/>
    <w:rsid w:val="00CF221D"/>
    <w:rsid w:val="00CF37AE"/>
    <w:rsid w:val="00CF455E"/>
    <w:rsid w:val="00D000A4"/>
    <w:rsid w:val="00D02FE6"/>
    <w:rsid w:val="00D034B5"/>
    <w:rsid w:val="00D03A83"/>
    <w:rsid w:val="00D1014E"/>
    <w:rsid w:val="00D14B2E"/>
    <w:rsid w:val="00D15A19"/>
    <w:rsid w:val="00D20DCF"/>
    <w:rsid w:val="00D20FBF"/>
    <w:rsid w:val="00D22E5A"/>
    <w:rsid w:val="00D24AED"/>
    <w:rsid w:val="00D265AB"/>
    <w:rsid w:val="00D26BA4"/>
    <w:rsid w:val="00D27EAD"/>
    <w:rsid w:val="00D3078B"/>
    <w:rsid w:val="00D31FA3"/>
    <w:rsid w:val="00D340A3"/>
    <w:rsid w:val="00D3480B"/>
    <w:rsid w:val="00D35F31"/>
    <w:rsid w:val="00D375DA"/>
    <w:rsid w:val="00D42883"/>
    <w:rsid w:val="00D44946"/>
    <w:rsid w:val="00D4730E"/>
    <w:rsid w:val="00D479A2"/>
    <w:rsid w:val="00D51362"/>
    <w:rsid w:val="00D53191"/>
    <w:rsid w:val="00D53E42"/>
    <w:rsid w:val="00D5410C"/>
    <w:rsid w:val="00D55BB9"/>
    <w:rsid w:val="00D63537"/>
    <w:rsid w:val="00D654F9"/>
    <w:rsid w:val="00D67153"/>
    <w:rsid w:val="00D710DD"/>
    <w:rsid w:val="00D712DE"/>
    <w:rsid w:val="00D7140B"/>
    <w:rsid w:val="00D71D99"/>
    <w:rsid w:val="00D72326"/>
    <w:rsid w:val="00D754F2"/>
    <w:rsid w:val="00D77F8C"/>
    <w:rsid w:val="00D826D6"/>
    <w:rsid w:val="00D859F4"/>
    <w:rsid w:val="00D85B87"/>
    <w:rsid w:val="00D86B27"/>
    <w:rsid w:val="00D96AD3"/>
    <w:rsid w:val="00DA239E"/>
    <w:rsid w:val="00DA248A"/>
    <w:rsid w:val="00DA4116"/>
    <w:rsid w:val="00DA4FEA"/>
    <w:rsid w:val="00DA7E00"/>
    <w:rsid w:val="00DB0FC8"/>
    <w:rsid w:val="00DB122E"/>
    <w:rsid w:val="00DB41C0"/>
    <w:rsid w:val="00DB6A1A"/>
    <w:rsid w:val="00DC0FE6"/>
    <w:rsid w:val="00DC2F97"/>
    <w:rsid w:val="00DC4DB6"/>
    <w:rsid w:val="00DC7802"/>
    <w:rsid w:val="00DC7F68"/>
    <w:rsid w:val="00DD04B0"/>
    <w:rsid w:val="00DD28B9"/>
    <w:rsid w:val="00DD456E"/>
    <w:rsid w:val="00DE2EF7"/>
    <w:rsid w:val="00DF2232"/>
    <w:rsid w:val="00DF36D8"/>
    <w:rsid w:val="00DF5674"/>
    <w:rsid w:val="00DF789C"/>
    <w:rsid w:val="00E00807"/>
    <w:rsid w:val="00E01A63"/>
    <w:rsid w:val="00E01E15"/>
    <w:rsid w:val="00E0264D"/>
    <w:rsid w:val="00E03D25"/>
    <w:rsid w:val="00E05AE6"/>
    <w:rsid w:val="00E061B6"/>
    <w:rsid w:val="00E1020D"/>
    <w:rsid w:val="00E106E7"/>
    <w:rsid w:val="00E13DC0"/>
    <w:rsid w:val="00E166C9"/>
    <w:rsid w:val="00E200C7"/>
    <w:rsid w:val="00E217D5"/>
    <w:rsid w:val="00E2707D"/>
    <w:rsid w:val="00E30E87"/>
    <w:rsid w:val="00E369CC"/>
    <w:rsid w:val="00E40DF4"/>
    <w:rsid w:val="00E410B8"/>
    <w:rsid w:val="00E44819"/>
    <w:rsid w:val="00E51B77"/>
    <w:rsid w:val="00E53952"/>
    <w:rsid w:val="00E5470E"/>
    <w:rsid w:val="00E55200"/>
    <w:rsid w:val="00E5765B"/>
    <w:rsid w:val="00E57C68"/>
    <w:rsid w:val="00E6257A"/>
    <w:rsid w:val="00E64520"/>
    <w:rsid w:val="00E6507E"/>
    <w:rsid w:val="00E672F8"/>
    <w:rsid w:val="00E71DF7"/>
    <w:rsid w:val="00E723FF"/>
    <w:rsid w:val="00E74651"/>
    <w:rsid w:val="00E7481F"/>
    <w:rsid w:val="00E75794"/>
    <w:rsid w:val="00E75FF1"/>
    <w:rsid w:val="00E83B85"/>
    <w:rsid w:val="00E85C8D"/>
    <w:rsid w:val="00E86975"/>
    <w:rsid w:val="00E919B4"/>
    <w:rsid w:val="00E91D0A"/>
    <w:rsid w:val="00E94302"/>
    <w:rsid w:val="00E95564"/>
    <w:rsid w:val="00EA1FF2"/>
    <w:rsid w:val="00EA2A1D"/>
    <w:rsid w:val="00EA4068"/>
    <w:rsid w:val="00EA41A4"/>
    <w:rsid w:val="00EA72E2"/>
    <w:rsid w:val="00EA7660"/>
    <w:rsid w:val="00EA7AF3"/>
    <w:rsid w:val="00EB14D3"/>
    <w:rsid w:val="00EB2D5B"/>
    <w:rsid w:val="00EB4374"/>
    <w:rsid w:val="00EB589C"/>
    <w:rsid w:val="00EB6F9E"/>
    <w:rsid w:val="00EC1024"/>
    <w:rsid w:val="00EC13A6"/>
    <w:rsid w:val="00EC279C"/>
    <w:rsid w:val="00EC4593"/>
    <w:rsid w:val="00EC575D"/>
    <w:rsid w:val="00EC6708"/>
    <w:rsid w:val="00EC7E7B"/>
    <w:rsid w:val="00ED0BFD"/>
    <w:rsid w:val="00ED318D"/>
    <w:rsid w:val="00ED4461"/>
    <w:rsid w:val="00ED4AD8"/>
    <w:rsid w:val="00ED611F"/>
    <w:rsid w:val="00EE0B13"/>
    <w:rsid w:val="00EE1556"/>
    <w:rsid w:val="00EE1808"/>
    <w:rsid w:val="00EE1D6D"/>
    <w:rsid w:val="00EE58F7"/>
    <w:rsid w:val="00EE6ED3"/>
    <w:rsid w:val="00EF05A9"/>
    <w:rsid w:val="00EF0C0D"/>
    <w:rsid w:val="00EF4BAF"/>
    <w:rsid w:val="00EF52B1"/>
    <w:rsid w:val="00F006CA"/>
    <w:rsid w:val="00F0145B"/>
    <w:rsid w:val="00F033F4"/>
    <w:rsid w:val="00F035E8"/>
    <w:rsid w:val="00F064DC"/>
    <w:rsid w:val="00F1161E"/>
    <w:rsid w:val="00F1210E"/>
    <w:rsid w:val="00F123ED"/>
    <w:rsid w:val="00F13663"/>
    <w:rsid w:val="00F16E2A"/>
    <w:rsid w:val="00F231FA"/>
    <w:rsid w:val="00F23711"/>
    <w:rsid w:val="00F26763"/>
    <w:rsid w:val="00F26CF3"/>
    <w:rsid w:val="00F31A47"/>
    <w:rsid w:val="00F33D57"/>
    <w:rsid w:val="00F344CA"/>
    <w:rsid w:val="00F35ED8"/>
    <w:rsid w:val="00F36E98"/>
    <w:rsid w:val="00F40A02"/>
    <w:rsid w:val="00F41333"/>
    <w:rsid w:val="00F4249A"/>
    <w:rsid w:val="00F438CB"/>
    <w:rsid w:val="00F455AE"/>
    <w:rsid w:val="00F52B07"/>
    <w:rsid w:val="00F536D7"/>
    <w:rsid w:val="00F561FF"/>
    <w:rsid w:val="00F57EEA"/>
    <w:rsid w:val="00F60FD3"/>
    <w:rsid w:val="00F61489"/>
    <w:rsid w:val="00F63F04"/>
    <w:rsid w:val="00F7019C"/>
    <w:rsid w:val="00F71AB1"/>
    <w:rsid w:val="00F71D7C"/>
    <w:rsid w:val="00F80AAE"/>
    <w:rsid w:val="00F81A9F"/>
    <w:rsid w:val="00F81E0C"/>
    <w:rsid w:val="00F92DA1"/>
    <w:rsid w:val="00F94780"/>
    <w:rsid w:val="00F94996"/>
    <w:rsid w:val="00F96E38"/>
    <w:rsid w:val="00FA22BE"/>
    <w:rsid w:val="00FA241F"/>
    <w:rsid w:val="00FA29D6"/>
    <w:rsid w:val="00FA315C"/>
    <w:rsid w:val="00FA6710"/>
    <w:rsid w:val="00FA69A0"/>
    <w:rsid w:val="00FB0D97"/>
    <w:rsid w:val="00FB1159"/>
    <w:rsid w:val="00FB13ED"/>
    <w:rsid w:val="00FB66AE"/>
    <w:rsid w:val="00FB67DA"/>
    <w:rsid w:val="00FB7711"/>
    <w:rsid w:val="00FB7A99"/>
    <w:rsid w:val="00FB7BA4"/>
    <w:rsid w:val="00FC0B73"/>
    <w:rsid w:val="00FC1026"/>
    <w:rsid w:val="00FC280F"/>
    <w:rsid w:val="00FC2B88"/>
    <w:rsid w:val="00FC5772"/>
    <w:rsid w:val="00FD137F"/>
    <w:rsid w:val="00FD1A12"/>
    <w:rsid w:val="00FD48A0"/>
    <w:rsid w:val="00FD4CED"/>
    <w:rsid w:val="00FD525D"/>
    <w:rsid w:val="00FD5BF4"/>
    <w:rsid w:val="00FD7FA2"/>
    <w:rsid w:val="00FE5338"/>
    <w:rsid w:val="00FE5406"/>
    <w:rsid w:val="00FE5744"/>
    <w:rsid w:val="00FF568C"/>
    <w:rsid w:val="00FF663F"/>
    <w:rsid w:val="00FF6C15"/>
    <w:rsid w:val="00FF7BD2"/>
    <w:rsid w:val="078C1999"/>
    <w:rsid w:val="09DC63C6"/>
    <w:rsid w:val="10DA4DD1"/>
    <w:rsid w:val="24C7AAD2"/>
    <w:rsid w:val="2F221F68"/>
    <w:rsid w:val="610919C4"/>
    <w:rsid w:val="6258A4C9"/>
    <w:rsid w:val="6CE59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6285"/>
  <w15:docId w15:val="{EEA140E8-FE5D-470D-8DB2-1C1BBEF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Lijstalinea">
    <w:name w:val="List Paragraph"/>
    <w:basedOn w:val="Standaard"/>
    <w:uiPriority w:val="34"/>
    <w:qFormat/>
    <w:rsid w:val="0047042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213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213A"/>
    <w:rPr>
      <w:color w:val="800080"/>
      <w:u w:val="single"/>
    </w:rPr>
  </w:style>
  <w:style w:type="paragraph" w:customStyle="1" w:styleId="msonormal0">
    <w:name w:val="msonormal"/>
    <w:basedOn w:val="Standaard"/>
    <w:rsid w:val="00CE213A"/>
    <w:pPr>
      <w:spacing w:before="100" w:beforeAutospacing="1" w:after="100" w:afterAutospacing="1"/>
    </w:pPr>
    <w:rPr>
      <w:sz w:val="24"/>
      <w:lang w:val="nl-BE" w:eastAsia="nl-BE"/>
    </w:rPr>
  </w:style>
  <w:style w:type="paragraph" w:customStyle="1" w:styleId="xl66">
    <w:name w:val="xl66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  <w:lang w:val="nl-BE" w:eastAsia="nl-BE"/>
    </w:rPr>
  </w:style>
  <w:style w:type="paragraph" w:customStyle="1" w:styleId="xl67">
    <w:name w:val="xl67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333333"/>
      <w:sz w:val="20"/>
      <w:szCs w:val="20"/>
      <w:lang w:val="nl-BE" w:eastAsia="nl-BE"/>
    </w:rPr>
  </w:style>
  <w:style w:type="paragraph" w:customStyle="1" w:styleId="xl68">
    <w:name w:val="xl68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  <w:lang w:val="nl-BE" w:eastAsia="nl-BE"/>
    </w:rPr>
  </w:style>
  <w:style w:type="paragraph" w:customStyle="1" w:styleId="xl69">
    <w:name w:val="xl69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333333"/>
      <w:sz w:val="20"/>
      <w:szCs w:val="20"/>
      <w:lang w:val="nl-BE" w:eastAsia="nl-BE"/>
    </w:rPr>
  </w:style>
  <w:style w:type="paragraph" w:customStyle="1" w:styleId="xl70">
    <w:name w:val="xl70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333333"/>
      <w:sz w:val="20"/>
      <w:szCs w:val="20"/>
      <w:lang w:val="nl-BE" w:eastAsia="nl-BE"/>
    </w:rPr>
  </w:style>
  <w:style w:type="paragraph" w:customStyle="1" w:styleId="xl71">
    <w:name w:val="xl71"/>
    <w:basedOn w:val="Standaard"/>
    <w:rsid w:val="00CE21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0"/>
      <w:szCs w:val="20"/>
      <w:lang w:val="nl-BE" w:eastAsia="nl-BE"/>
    </w:rPr>
  </w:style>
  <w:style w:type="character" w:styleId="Verwijzingopmerking">
    <w:name w:val="annotation reference"/>
    <w:basedOn w:val="Standaardalinea-lettertype"/>
    <w:semiHidden/>
    <w:unhideWhenUsed/>
    <w:rsid w:val="00BA6BE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A6BE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6BED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A6B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A6BED"/>
    <w:rPr>
      <w:b/>
      <w:bCs/>
      <w:lang w:val="nl-NL" w:eastAsia="nl-NL"/>
    </w:rPr>
  </w:style>
  <w:style w:type="paragraph" w:styleId="Ballontekst">
    <w:name w:val="Balloon Text"/>
    <w:basedOn w:val="Standaard"/>
    <w:link w:val="BallontekstChar"/>
    <w:semiHidden/>
    <w:unhideWhenUsed/>
    <w:rsid w:val="00BA6B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A6BED"/>
    <w:rPr>
      <w:rFonts w:ascii="Segoe UI" w:hAnsi="Segoe UI" w:cs="Segoe UI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unhideWhenUsed/>
    <w:rsid w:val="00012DB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7568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6844"/>
    <w:rPr>
      <w:sz w:val="22"/>
      <w:szCs w:val="24"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335C4E"/>
    <w:rPr>
      <w:color w:val="2B579A"/>
      <w:shd w:val="clear" w:color="auto" w:fill="E1DFDD"/>
    </w:rPr>
  </w:style>
  <w:style w:type="table" w:styleId="Tabelraster">
    <w:name w:val="Table Grid"/>
    <w:basedOn w:val="Standaardtabel"/>
    <w:rsid w:val="004E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E5764"/>
    <w:rPr>
      <w:sz w:val="22"/>
      <w:szCs w:val="24"/>
      <w:lang w:val="nl-NL" w:eastAsia="nl-NL"/>
    </w:rPr>
  </w:style>
  <w:style w:type="character" w:customStyle="1" w:styleId="ui-provider">
    <w:name w:val="ui-provider"/>
    <w:basedOn w:val="Standaardalinea-lettertype"/>
    <w:rsid w:val="007E170B"/>
  </w:style>
  <w:style w:type="paragraph" w:styleId="Normaalweb">
    <w:name w:val="Normal (Web)"/>
    <w:basedOn w:val="Standaard"/>
    <w:uiPriority w:val="99"/>
    <w:unhideWhenUsed/>
    <w:rsid w:val="007E170B"/>
    <w:pPr>
      <w:spacing w:before="100" w:beforeAutospacing="1" w:after="100" w:afterAutospacing="1"/>
    </w:pPr>
    <w:rPr>
      <w:sz w:val="24"/>
      <w:lang w:val="nl-BE" w:eastAsia="nl-BE"/>
    </w:rPr>
  </w:style>
  <w:style w:type="paragraph" w:customStyle="1" w:styleId="Nummering">
    <w:name w:val="Nummering"/>
    <w:basedOn w:val="Lijstalinea"/>
    <w:link w:val="NummeringChar"/>
    <w:qFormat/>
    <w:rsid w:val="007E170B"/>
    <w:pPr>
      <w:numPr>
        <w:numId w:val="10"/>
      </w:numPr>
      <w:spacing w:after="120"/>
      <w:contextualSpacing w:val="0"/>
      <w:jc w:val="both"/>
    </w:pPr>
    <w:rPr>
      <w:rFonts w:ascii="Verdana" w:hAnsi="Verdana"/>
      <w:sz w:val="20"/>
      <w:lang w:val="en-US"/>
    </w:rPr>
  </w:style>
  <w:style w:type="character" w:customStyle="1" w:styleId="NummeringChar">
    <w:name w:val="Nummering Char"/>
    <w:link w:val="Nummering"/>
    <w:rsid w:val="007E170B"/>
    <w:rPr>
      <w:rFonts w:ascii="Verdana" w:hAnsi="Verdana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30111-30AB-49F2-9285-8FE183573256}"/>
      </w:docPartPr>
      <w:docPartBody>
        <w:p w:rsidR="00C3444C" w:rsidRDefault="00026AA1">
          <w:r w:rsidRPr="003B4B3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AA1"/>
    <w:rsid w:val="00012C54"/>
    <w:rsid w:val="00022449"/>
    <w:rsid w:val="00026AA1"/>
    <w:rsid w:val="001003CD"/>
    <w:rsid w:val="001232D1"/>
    <w:rsid w:val="002868EC"/>
    <w:rsid w:val="002E052A"/>
    <w:rsid w:val="0031099F"/>
    <w:rsid w:val="003F419D"/>
    <w:rsid w:val="00422AD0"/>
    <w:rsid w:val="004352C5"/>
    <w:rsid w:val="004401F9"/>
    <w:rsid w:val="005D3B78"/>
    <w:rsid w:val="005D49F4"/>
    <w:rsid w:val="0063409E"/>
    <w:rsid w:val="00691D2A"/>
    <w:rsid w:val="006E22A7"/>
    <w:rsid w:val="00707C0E"/>
    <w:rsid w:val="007241E3"/>
    <w:rsid w:val="00752FBD"/>
    <w:rsid w:val="00764EC8"/>
    <w:rsid w:val="007F4328"/>
    <w:rsid w:val="00833FF5"/>
    <w:rsid w:val="008930BC"/>
    <w:rsid w:val="008C1B00"/>
    <w:rsid w:val="0093574F"/>
    <w:rsid w:val="009732DD"/>
    <w:rsid w:val="009C54A6"/>
    <w:rsid w:val="00AF7D06"/>
    <w:rsid w:val="00BD029F"/>
    <w:rsid w:val="00C3444C"/>
    <w:rsid w:val="00D11DE8"/>
    <w:rsid w:val="00D55C0D"/>
    <w:rsid w:val="00D6558D"/>
    <w:rsid w:val="00DB728E"/>
    <w:rsid w:val="00FC552B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26A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38847ACB2A84590EE8EF82E253A2A" ma:contentTypeVersion="393" ma:contentTypeDescription="Een nieuw document maken." ma:contentTypeScope="" ma:versionID="084afae7ba77b1aa2859d11a231f4fc7">
  <xsd:schema xmlns:xsd="http://www.w3.org/2001/XMLSchema" xmlns:xs="http://www.w3.org/2001/XMLSchema" xmlns:p="http://schemas.microsoft.com/office/2006/metadata/properties" xmlns:ns2="3301dedf-b972-4f3e-ad53-365b955a2e53" xmlns:ns3="5a174038-70d1-4bd0-a73d-419d63be8671" xmlns:ns4="f2018528-1da4-41c7-8a42-759687759166" targetNamespace="http://schemas.microsoft.com/office/2006/metadata/properties" ma:root="true" ma:fieldsID="246a59d3001a42c7214acec15d1ec894" ns2:_="" ns3:_="" ns4:_="">
    <xsd:import namespace="3301dedf-b972-4f3e-ad53-365b955a2e53"/>
    <xsd:import namespace="5a174038-70d1-4bd0-a73d-419d63be8671"/>
    <xsd:import namespace="f2018528-1da4-41c7-8a42-759687759166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SubCategorie" minOccurs="0"/>
                <xsd:element ref="ns2:SubSubCategorie" minOccurs="0"/>
                <xsd:element ref="ns3:Weergave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inister"/>
                <xsd:element ref="ns3:Actueel_x003f_" minOccurs="0"/>
                <xsd:element ref="ns3:MediaServiceAutoTags" minOccurs="0"/>
                <xsd:element ref="ns3:MediaServiceOCR" minOccurs="0"/>
                <xsd:element ref="ns3:Legislatuur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dedf-b972-4f3e-ad53-365b955a2e53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format="Dropdown" ma:indexed="true" ma:internalName="Categorie">
      <xsd:simpleType>
        <xsd:restriction base="dms:Choice">
          <xsd:enumeration value="SV 1-100"/>
          <xsd:enumeration value="SV 101-200"/>
          <xsd:enumeration value="SV 201-300"/>
          <xsd:enumeration value="SV 301-400"/>
          <xsd:enumeration value="SV 401-500"/>
          <xsd:enumeration value="SV 501-600"/>
          <xsd:enumeration value="SV 601-700"/>
          <xsd:enumeration value="SV 701-800"/>
          <xsd:enumeration value="SV 801-900"/>
          <xsd:enumeration value="SV 901-1000"/>
          <xsd:enumeration value="VOU"/>
          <xsd:enumeration value="AV"/>
          <xsd:enumeration value="Insteek andere ministers"/>
          <xsd:enumeration value="Sjablonen"/>
          <xsd:enumeration value="Statustabel"/>
          <xsd:enumeration value="Werkwijze/Procedure"/>
          <xsd:enumeration value="Contactpersonen"/>
          <xsd:enumeration value="Interessante info"/>
        </xsd:restriction>
      </xsd:simpleType>
    </xsd:element>
    <xsd:element name="SubCategorie" ma:index="9" nillable="true" ma:displayName="SubCategorie" ma:format="Dropdown" ma:internalName="SubCategorie">
      <xsd:simpleType>
        <xsd:union memberTypes="dms:Text">
          <xsd:simpleType>
            <xsd:restriction base="dms:Choice">
              <xsd:enumeration value="BS SV 1"/>
              <xsd:enumeration value="JJ SV 2"/>
              <xsd:enumeration value="BD SV 3"/>
            </xsd:restriction>
          </xsd:simpleType>
        </xsd:union>
      </xsd:simpleType>
    </xsd:element>
    <xsd:element name="SubSubCategorie" ma:index="10" nillable="true" ma:displayName="SubSubCategorie" ma:format="Dropdown" ma:indexed="true" ma:internalName="SubSubCategorie">
      <xsd:simpleType>
        <xsd:union memberTypes="dms:Text">
          <xsd:simpleType>
            <xsd:restriction base="dms:Choice">
              <xsd:enumeration value="insteek ABB"/>
              <xsd:enumeration value="insteek AgO"/>
              <xsd:enumeration value="insteek ADV"/>
              <xsd:enumeration value="insteek AV"/>
              <xsd:enumeration value="insteek DKB"/>
              <xsd:enumeration value="insteek HFB"/>
              <xsd:enumeration value="insteek Jambon"/>
              <xsd:enumeration value="insteek Crevits"/>
              <xsd:enumeration value="insteek Somers"/>
              <xsd:enumeration value="insteek Weyts"/>
              <xsd:enumeration value="insteek Demir"/>
              <xsd:enumeration value="insteek Beke"/>
              <xsd:enumeration value="insteek Diependaele"/>
              <xsd:enumeration value="insteek Peeters"/>
              <xsd:enumeration value="insteek Dalle"/>
              <xsd:enumeration value="insteek Brouns"/>
              <xsd:enumeration value="draft"/>
              <xsd:enumeration value="werkdocument"/>
              <xsd:enumeration value="geconsolideerd"/>
              <xsd:enumeration value="gecoördineerd"/>
              <xsd:enumeration value="sjablonen"/>
              <xsd:enumeration value="Versie 1"/>
              <xsd:enumeration value="Versie 2"/>
              <xsd:enumeration value="Data"/>
              <xsd:enumeration value="Vragen kabinet"/>
              <xsd:enumeration value="Opmaak OV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74038-70d1-4bd0-a73d-419d63be8671" elementFormDefault="qualified">
    <xsd:import namespace="http://schemas.microsoft.com/office/2006/documentManagement/types"/>
    <xsd:import namespace="http://schemas.microsoft.com/office/infopath/2007/PartnerControls"/>
    <xsd:element name="Weergave" ma:index="11" ma:displayName="Parlementair Jaar" ma:format="Dropdown" ma:indexed="true" ma:internalName="Weergave">
      <xsd:simpleType>
        <xsd:restriction base="dms:Choice">
          <xsd:enumeration value="2022-2023"/>
          <xsd:enumeration value="2021-2022"/>
          <xsd:enumeration value="2020-2021"/>
          <xsd:enumeration value="2019-2020"/>
          <xsd:enumeration value="2019"/>
          <xsd:enumeration value="2018-2019"/>
          <xsd:enumeration value="2017-2018"/>
          <xsd:enumeration value="2016-2017"/>
          <xsd:enumeration value="2015-2016"/>
          <xsd:enumeration value="(NVT)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inister" ma:index="21" ma:displayName="Minister" ma:format="Dropdown" ma:internalName="Minister">
      <xsd:simpleType>
        <xsd:restriction base="dms:Choice">
          <xsd:enumeration value="Jambon"/>
          <xsd:enumeration value="Somers"/>
          <xsd:enumeration value="Weyts"/>
          <xsd:enumeration value="Dalle"/>
          <xsd:enumeration value="Homans"/>
          <xsd:enumeration value="Gatz"/>
          <xsd:enumeration value="(NVT)"/>
          <xsd:enumeration value="Demir"/>
        </xsd:restriction>
      </xsd:simpleType>
    </xsd:element>
    <xsd:element name="Actueel_x003f_" ma:index="22" nillable="true" ma:displayName="Actueel?" ma:default="1" ma:format="Dropdown" ma:indexed="true" ma:internalName="Actueel_x003f_">
      <xsd:simpleType>
        <xsd:restriction base="dms:Boolean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gislatuur" ma:index="25" ma:displayName="Legislatuur" ma:format="Dropdown" ma:internalName="Legislatuur">
      <xsd:simpleType>
        <xsd:restriction base="dms:Choice">
          <xsd:enumeration value="2019-2024"/>
          <xsd:enumeration value="2014-2019"/>
          <xsd:enumeration value="(NVT)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18528-1da4-41c7-8a42-75968775916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3301dedf-b972-4f3e-ad53-365b955a2e53">SV 201-300</Categorie>
    <SubSubCategorie xmlns="3301dedf-b972-4f3e-ad53-365b955a2e53" xsi:nil="true"/>
    <Legislatuur xmlns="5a174038-70d1-4bd0-a73d-419d63be8671">2019-2024</Legislatuur>
    <SubCategorie xmlns="3301dedf-b972-4f3e-ad53-365b955a2e53" xsi:nil="true"/>
    <Actueel_x003f_ xmlns="5a174038-70d1-4bd0-a73d-419d63be8671">true</Actueel_x003f_>
    <Minister xmlns="5a174038-70d1-4bd0-a73d-419d63be8671">Somers</Minister>
    <Weergave xmlns="5a174038-70d1-4bd0-a73d-419d63be8671">2022-2023</Weergave>
    <_dlc_DocId xmlns="f2018528-1da4-41c7-8a42-759687759166">HFBID-2109892079-10772</_dlc_DocId>
    <_dlc_DocIdUrl xmlns="f2018528-1da4-41c7-8a42-759687759166">
      <Url>https://vlaamseoverheid.sharepoint.com/sites/afb/Beleid/_layouts/15/DocIdRedir.aspx?ID=HFBID-2109892079-10772</Url>
      <Description>HFBID-2109892079-10772</Description>
    </_dlc_DocIdUrl>
  </documentManagement>
</p:properties>
</file>

<file path=customXml/itemProps1.xml><?xml version="1.0" encoding="utf-8"?>
<ds:datastoreItem xmlns:ds="http://schemas.openxmlformats.org/officeDocument/2006/customXml" ds:itemID="{3C49F0CC-E7EC-4912-8214-7476F5DA5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069ED-D158-49F1-B45D-13975B9D0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1dedf-b972-4f3e-ad53-365b955a2e53"/>
    <ds:schemaRef ds:uri="5a174038-70d1-4bd0-a73d-419d63be8671"/>
    <ds:schemaRef ds:uri="f2018528-1da4-41c7-8a42-759687759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C7794-0738-497F-BE37-8FE475B7F2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C257F0-8F95-49A6-83AC-3E0BA46DFD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E3B885-F52A-422F-8FDA-F3F501E3CE7C}">
  <ds:schemaRefs>
    <ds:schemaRef ds:uri="http://schemas.microsoft.com/office/2006/metadata/properties"/>
    <ds:schemaRef ds:uri="http://schemas.microsoft.com/office/infopath/2007/PartnerControls"/>
    <ds:schemaRef ds:uri="3301dedf-b972-4f3e-ad53-365b955a2e53"/>
    <ds:schemaRef ds:uri="5a174038-70d1-4bd0-a73d-419d63be8671"/>
    <ds:schemaRef ds:uri="f2018528-1da4-41c7-8a42-759687759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SchrVr-antwoord8.dot</Template>
  <TotalTime>1</TotalTime>
  <Pages>3</Pages>
  <Words>649</Words>
  <Characters>3571</Characters>
  <Application>Microsoft Office Word</Application>
  <DocSecurity>0</DocSecurity>
  <Lines>29</Lines>
  <Paragraphs>8</Paragraphs>
  <ScaleCrop>false</ScaleCrop>
  <Company>Vlaams Parlement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 op Schriftelijke Vraag</dc:title>
  <dc:subject>Antwoord op Schriftelijke Vraag</dc:subject>
  <dc:creator>Marc Beckers</dc:creator>
  <cp:keywords/>
  <cp:lastModifiedBy>Nathalie De Keyzer</cp:lastModifiedBy>
  <cp:revision>3</cp:revision>
  <cp:lastPrinted>2014-08-27T07:40:00Z</cp:lastPrinted>
  <dcterms:created xsi:type="dcterms:W3CDTF">2023-05-23T14:29:00Z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0x01010091438847ACB2A84590EE8EF82E253A2A</vt:lpwstr>
  </property>
  <property fmtid="{D5CDD505-2E9C-101B-9397-08002B2CF9AE}" pid="3" name="MediaServiceImageTags">
    <vt:lpwstr/>
  </property>
  <property fmtid="{D5CDD505-2E9C-101B-9397-08002B2CF9AE}" pid="4" name="_dlc_DocIdItemGuid">
    <vt:lpwstr>f8eee5d4-e98b-4fa8-bde4-356f26d517b6</vt:lpwstr>
  </property>
</Properties>
</file>