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7AE8" w14:textId="77777777" w:rsidR="00515F39" w:rsidRDefault="00515F39">
      <w:pPr>
        <w:rPr>
          <w:lang w:val="nl-BE"/>
        </w:rPr>
      </w:pPr>
    </w:p>
    <w:p w14:paraId="75923918" w14:textId="7F993182" w:rsidR="00515F39" w:rsidRPr="00515F39" w:rsidRDefault="00515F39" w:rsidP="00202916">
      <w:pPr>
        <w:spacing w:after="0" w:line="240" w:lineRule="auto"/>
        <w:rPr>
          <w:b/>
          <w:bCs/>
          <w:lang w:val="nl-BE"/>
        </w:rPr>
      </w:pPr>
      <w:r w:rsidRPr="00515F39">
        <w:rPr>
          <w:b/>
          <w:bCs/>
          <w:lang w:val="nl-BE"/>
        </w:rPr>
        <w:t xml:space="preserve">Transfers </w:t>
      </w:r>
      <w:r>
        <w:rPr>
          <w:b/>
          <w:bCs/>
          <w:lang w:val="nl-BE"/>
        </w:rPr>
        <w:t>stijgen</w:t>
      </w:r>
      <w:r w:rsidRPr="00515F39">
        <w:rPr>
          <w:b/>
          <w:bCs/>
          <w:lang w:val="nl-BE"/>
        </w:rPr>
        <w:t xml:space="preserve"> weer sinds de coronacrisis</w:t>
      </w:r>
    </w:p>
    <w:p w14:paraId="6B4F294C" w14:textId="77777777" w:rsidR="00202916" w:rsidRDefault="00202916" w:rsidP="00202916">
      <w:pPr>
        <w:spacing w:after="0" w:line="240" w:lineRule="auto"/>
        <w:rPr>
          <w:lang w:val="nl-BE"/>
        </w:rPr>
      </w:pPr>
    </w:p>
    <w:p w14:paraId="786F6413" w14:textId="6907CCF8" w:rsidR="00D359BE" w:rsidRDefault="00A14240" w:rsidP="00202916">
      <w:pPr>
        <w:spacing w:after="0" w:line="240" w:lineRule="auto"/>
        <w:rPr>
          <w:lang w:val="nl-BE"/>
        </w:rPr>
      </w:pPr>
      <w:r>
        <w:rPr>
          <w:lang w:val="nl-BE"/>
        </w:rPr>
        <w:t xml:space="preserve">Op vraag van de Vlaamse regering maakten Willem Sas en Tom </w:t>
      </w:r>
      <w:proofErr w:type="spellStart"/>
      <w:r>
        <w:rPr>
          <w:lang w:val="nl-BE"/>
        </w:rPr>
        <w:t>Truyts</w:t>
      </w:r>
      <w:proofErr w:type="spellEnd"/>
      <w:r>
        <w:rPr>
          <w:lang w:val="nl-BE"/>
        </w:rPr>
        <w:t xml:space="preserve"> (KU Leuven en </w:t>
      </w:r>
      <w:proofErr w:type="spellStart"/>
      <w:r>
        <w:rPr>
          <w:lang w:val="nl-BE"/>
        </w:rPr>
        <w:t>UCLouvain</w:t>
      </w:r>
      <w:proofErr w:type="spellEnd"/>
      <w:r>
        <w:rPr>
          <w:lang w:val="nl-BE"/>
        </w:rPr>
        <w:t>) een nieuwe berekening van de interregionale transfers in België sinds de coronacrisis.</w:t>
      </w:r>
      <w:r>
        <w:rPr>
          <w:rStyle w:val="Voetnootmarkering"/>
          <w:lang w:val="nl-BE"/>
        </w:rPr>
        <w:footnoteReference w:id="1"/>
      </w:r>
    </w:p>
    <w:p w14:paraId="4C656606" w14:textId="77777777" w:rsidR="00202916" w:rsidRDefault="00202916" w:rsidP="00202916">
      <w:pPr>
        <w:spacing w:after="0" w:line="240" w:lineRule="auto"/>
        <w:rPr>
          <w:lang w:val="nl-BE"/>
        </w:rPr>
      </w:pPr>
    </w:p>
    <w:p w14:paraId="2F63F863" w14:textId="258963E7" w:rsidR="00D359BE" w:rsidRDefault="00A14240" w:rsidP="00202916">
      <w:pPr>
        <w:spacing w:after="0" w:line="240" w:lineRule="auto"/>
        <w:rPr>
          <w:lang w:val="nl-BE"/>
        </w:rPr>
      </w:pPr>
      <w:r>
        <w:rPr>
          <w:lang w:val="nl-BE"/>
        </w:rPr>
        <w:t xml:space="preserve">De studie </w:t>
      </w:r>
      <w:r w:rsidR="00515F39">
        <w:rPr>
          <w:lang w:val="nl-BE"/>
        </w:rPr>
        <w:t>berekent</w:t>
      </w:r>
      <w:r>
        <w:rPr>
          <w:lang w:val="nl-BE"/>
        </w:rPr>
        <w:t xml:space="preserve"> </w:t>
      </w:r>
      <w:r>
        <w:rPr>
          <w:lang w:val="nl-BE"/>
        </w:rPr>
        <w:t xml:space="preserve">de </w:t>
      </w:r>
      <w:r>
        <w:rPr>
          <w:lang w:val="nl-BE"/>
        </w:rPr>
        <w:t xml:space="preserve">transfers </w:t>
      </w:r>
      <w:r w:rsidR="00202916">
        <w:rPr>
          <w:lang w:val="nl-BE"/>
        </w:rPr>
        <w:t xml:space="preserve">langs vier kanalen: </w:t>
      </w:r>
      <w:r>
        <w:rPr>
          <w:lang w:val="nl-BE"/>
        </w:rPr>
        <w:t>belastingen, sociale zekerheid, dotaties en federale ambtenarenlonen</w:t>
      </w:r>
      <w:r>
        <w:rPr>
          <w:lang w:val="nl-BE"/>
        </w:rPr>
        <w:t xml:space="preserve">, maar </w:t>
      </w:r>
      <w:r w:rsidR="00202916">
        <w:rPr>
          <w:lang w:val="nl-BE"/>
        </w:rPr>
        <w:t xml:space="preserve">ze </w:t>
      </w:r>
      <w:r>
        <w:rPr>
          <w:lang w:val="nl-BE"/>
        </w:rPr>
        <w:t xml:space="preserve">houdt geen rekening met </w:t>
      </w:r>
      <w:r>
        <w:rPr>
          <w:lang w:val="nl-BE"/>
        </w:rPr>
        <w:t>andere uitgaven in de federale begroting</w:t>
      </w:r>
      <w:r>
        <w:rPr>
          <w:lang w:val="nl-BE"/>
        </w:rPr>
        <w:t xml:space="preserve">, noch met de </w:t>
      </w:r>
      <w:r>
        <w:rPr>
          <w:lang w:val="nl-BE"/>
        </w:rPr>
        <w:t>rentelasten.</w:t>
      </w:r>
      <w:r w:rsidR="00515F39">
        <w:rPr>
          <w:lang w:val="nl-BE"/>
        </w:rPr>
        <w:t xml:space="preserve"> Die laatste transfer is wel degelijk een transfer (en geen dubbeltelling), maar wordt toch afgezonderd van de traditionele transfers die bij volledige autonomie onmiddellijk beschikbaar komen voor Vlaams beleid.</w:t>
      </w:r>
    </w:p>
    <w:p w14:paraId="583AC6EF" w14:textId="77777777" w:rsidR="00202916" w:rsidRDefault="00202916" w:rsidP="00202916">
      <w:pPr>
        <w:spacing w:after="0" w:line="240" w:lineRule="auto"/>
        <w:rPr>
          <w:lang w:val="nl-BE"/>
        </w:rPr>
      </w:pPr>
    </w:p>
    <w:p w14:paraId="045C5D35" w14:textId="56F03554" w:rsidR="00A14240" w:rsidRDefault="00D359BE" w:rsidP="00202916">
      <w:pPr>
        <w:spacing w:after="0" w:line="240" w:lineRule="auto"/>
        <w:rPr>
          <w:lang w:val="nl-BE"/>
        </w:rPr>
      </w:pPr>
      <w:r>
        <w:rPr>
          <w:lang w:val="nl-BE"/>
        </w:rPr>
        <w:t xml:space="preserve">Door de coronacrisis stegen de federale uitgaven voor tijdelijke werkloosheid van werknemers en overbruggingsrechten van zelfstandigen, vooral in Vlaanderen waar meer mensen aan het werk zijn. </w:t>
      </w:r>
      <w:r w:rsidR="00A14240">
        <w:rPr>
          <w:lang w:val="nl-BE"/>
        </w:rPr>
        <w:t>Daardoor</w:t>
      </w:r>
      <w:r>
        <w:rPr>
          <w:lang w:val="nl-BE"/>
        </w:rPr>
        <w:t xml:space="preserve"> daalde</w:t>
      </w:r>
      <w:r w:rsidR="00A14240">
        <w:rPr>
          <w:lang w:val="nl-BE"/>
        </w:rPr>
        <w:t>n</w:t>
      </w:r>
      <w:r>
        <w:rPr>
          <w:lang w:val="nl-BE"/>
        </w:rPr>
        <w:t xml:space="preserve"> de transfer</w:t>
      </w:r>
      <w:r w:rsidR="00A14240">
        <w:rPr>
          <w:lang w:val="nl-BE"/>
        </w:rPr>
        <w:t>s</w:t>
      </w:r>
      <w:r>
        <w:rPr>
          <w:lang w:val="nl-BE"/>
        </w:rPr>
        <w:t xml:space="preserve"> volgens </w:t>
      </w:r>
      <w:r w:rsidR="00A14240">
        <w:rPr>
          <w:lang w:val="nl-BE"/>
        </w:rPr>
        <w:t xml:space="preserve">de bevolkingstoets </w:t>
      </w:r>
      <w:r w:rsidRPr="00202916">
        <w:rPr>
          <w:b/>
          <w:bCs/>
          <w:lang w:val="nl-BE"/>
        </w:rPr>
        <w:t xml:space="preserve">van 7,2 miljard euro in </w:t>
      </w:r>
      <w:r w:rsidR="00A14240" w:rsidRPr="00202916">
        <w:rPr>
          <w:b/>
          <w:bCs/>
          <w:lang w:val="nl-BE"/>
        </w:rPr>
        <w:t>2017 naar 5,9 miljard euro in 2020</w:t>
      </w:r>
      <w:r w:rsidR="00A14240">
        <w:rPr>
          <w:lang w:val="nl-BE"/>
        </w:rPr>
        <w:t>.</w:t>
      </w:r>
      <w:r w:rsidR="00202916">
        <w:rPr>
          <w:lang w:val="nl-BE"/>
        </w:rPr>
        <w:t xml:space="preserve"> Dat betekent dat 2,2% uit de Vlaamse economie wegvloeide.</w:t>
      </w:r>
    </w:p>
    <w:p w14:paraId="19F61CD6" w14:textId="77777777" w:rsidR="00202916" w:rsidRDefault="00202916" w:rsidP="00202916">
      <w:pPr>
        <w:spacing w:after="0" w:line="240" w:lineRule="auto"/>
        <w:rPr>
          <w:lang w:val="nl-BE"/>
        </w:rPr>
      </w:pPr>
    </w:p>
    <w:p w14:paraId="1ADA9E77" w14:textId="61EE9C7C" w:rsidR="00202916" w:rsidRDefault="00515F39" w:rsidP="00202916">
      <w:pPr>
        <w:spacing w:after="0" w:line="240" w:lineRule="auto"/>
        <w:rPr>
          <w:lang w:val="nl-BE"/>
        </w:rPr>
      </w:pPr>
      <w:r>
        <w:rPr>
          <w:lang w:val="nl-BE"/>
        </w:rPr>
        <w:t>Maar n</w:t>
      </w:r>
      <w:r w:rsidR="00A14240">
        <w:rPr>
          <w:lang w:val="nl-BE"/>
        </w:rPr>
        <w:t xml:space="preserve">a de coronacrisis trok de Vlaamse economie weer fors aan, waardoor de transfers vanuit Vlaanderen opnieuw gestegen zijn naar maar liefst </w:t>
      </w:r>
      <w:r w:rsidR="00A14240" w:rsidRPr="00202916">
        <w:rPr>
          <w:b/>
          <w:bCs/>
          <w:lang w:val="nl-BE"/>
        </w:rPr>
        <w:t>7,7 miljard euro in 2022</w:t>
      </w:r>
      <w:r w:rsidR="00A14240">
        <w:rPr>
          <w:lang w:val="nl-BE"/>
        </w:rPr>
        <w:t xml:space="preserve"> (zonder niet-personeelskosten van de federale overheid</w:t>
      </w:r>
      <w:r>
        <w:rPr>
          <w:lang w:val="nl-BE"/>
        </w:rPr>
        <w:t xml:space="preserve"> en rentelasten</w:t>
      </w:r>
      <w:r w:rsidR="00A14240">
        <w:rPr>
          <w:lang w:val="nl-BE"/>
        </w:rPr>
        <w:t>).</w:t>
      </w:r>
      <w:r w:rsidR="00FA06DD">
        <w:rPr>
          <w:lang w:val="nl-BE"/>
        </w:rPr>
        <w:t xml:space="preserve"> </w:t>
      </w:r>
      <w:r w:rsidR="00202916">
        <w:rPr>
          <w:lang w:val="nl-BE"/>
        </w:rPr>
        <w:t xml:space="preserve">Dat is een aanslag op </w:t>
      </w:r>
      <w:r w:rsidR="00202916" w:rsidRPr="00202916">
        <w:rPr>
          <w:b/>
          <w:bCs/>
          <w:lang w:val="nl-BE"/>
        </w:rPr>
        <w:t>2,4% van het Vlaams bruto regionaal product</w:t>
      </w:r>
      <w:r w:rsidR="00202916">
        <w:rPr>
          <w:lang w:val="nl-BE"/>
        </w:rPr>
        <w:t xml:space="preserve">. </w:t>
      </w:r>
      <w:r w:rsidR="00FA06DD">
        <w:rPr>
          <w:lang w:val="nl-BE"/>
        </w:rPr>
        <w:t>Elke Vlaming van jong tot oud betaalt dus 1.152 euro per jaar</w:t>
      </w:r>
      <w:r>
        <w:rPr>
          <w:lang w:val="nl-BE"/>
        </w:rPr>
        <w:t>.</w:t>
      </w:r>
    </w:p>
    <w:p w14:paraId="1B6D0144" w14:textId="77777777" w:rsidR="00202916" w:rsidRDefault="00202916" w:rsidP="00202916">
      <w:pPr>
        <w:spacing w:after="0" w:line="240" w:lineRule="auto"/>
        <w:rPr>
          <w:lang w:val="nl-BE"/>
        </w:rPr>
      </w:pPr>
    </w:p>
    <w:p w14:paraId="0ACC58F4" w14:textId="6B43ED9C" w:rsidR="00D359BE" w:rsidRPr="00D359BE" w:rsidRDefault="00515F39" w:rsidP="00202916">
      <w:pPr>
        <w:spacing w:after="0" w:line="240" w:lineRule="auto"/>
        <w:rPr>
          <w:lang w:val="nl-BE"/>
        </w:rPr>
      </w:pPr>
      <w:r>
        <w:rPr>
          <w:lang w:val="nl-BE"/>
        </w:rPr>
        <w:t xml:space="preserve">De transfers vloeien </w:t>
      </w:r>
      <w:r w:rsidR="00202916">
        <w:rPr>
          <w:lang w:val="nl-BE"/>
        </w:rPr>
        <w:t xml:space="preserve">overigens </w:t>
      </w:r>
      <w:r>
        <w:rPr>
          <w:lang w:val="nl-BE"/>
        </w:rPr>
        <w:t xml:space="preserve">langs alle </w:t>
      </w:r>
      <w:r>
        <w:rPr>
          <w:lang w:val="nl-BE"/>
        </w:rPr>
        <w:t>kanalen</w:t>
      </w:r>
      <w:r w:rsidR="00202916">
        <w:rPr>
          <w:lang w:val="nl-BE"/>
        </w:rPr>
        <w:t xml:space="preserve"> uit Vlaanderen naar </w:t>
      </w:r>
      <w:r>
        <w:rPr>
          <w:lang w:val="nl-BE"/>
        </w:rPr>
        <w:t>Wallonië</w:t>
      </w:r>
      <w:r w:rsidR="00202916">
        <w:rPr>
          <w:lang w:val="nl-BE"/>
        </w:rPr>
        <w:t>. Brussel</w:t>
      </w:r>
      <w:r>
        <w:rPr>
          <w:lang w:val="nl-BE"/>
        </w:rPr>
        <w:t xml:space="preserve"> ontvangt </w:t>
      </w:r>
      <w:r w:rsidR="00202916">
        <w:rPr>
          <w:lang w:val="nl-BE"/>
        </w:rPr>
        <w:t xml:space="preserve">enkel transfers </w:t>
      </w:r>
      <w:r>
        <w:rPr>
          <w:lang w:val="nl-BE"/>
        </w:rPr>
        <w:t>via de dotaties.</w:t>
      </w:r>
      <w:r w:rsidR="00202916">
        <w:rPr>
          <w:lang w:val="nl-BE"/>
        </w:rPr>
        <w:t xml:space="preserve"> De </w:t>
      </w:r>
      <w:r w:rsidR="00202916" w:rsidRPr="00C357C5">
        <w:rPr>
          <w:b/>
          <w:bCs/>
          <w:lang w:val="nl-BE"/>
        </w:rPr>
        <w:t>transfer</w:t>
      </w:r>
      <w:r w:rsidR="00C357C5" w:rsidRPr="00C357C5">
        <w:rPr>
          <w:b/>
          <w:bCs/>
          <w:lang w:val="nl-BE"/>
        </w:rPr>
        <w:t>s</w:t>
      </w:r>
      <w:r w:rsidR="00202916" w:rsidRPr="00C357C5">
        <w:rPr>
          <w:b/>
          <w:bCs/>
          <w:lang w:val="nl-BE"/>
        </w:rPr>
        <w:t xml:space="preserve"> naar </w:t>
      </w:r>
      <w:r w:rsidR="00202916" w:rsidRPr="00C357C5">
        <w:rPr>
          <w:b/>
          <w:bCs/>
          <w:lang w:val="nl-BE"/>
        </w:rPr>
        <w:t>Wallonië</w:t>
      </w:r>
      <w:r w:rsidR="00202916">
        <w:rPr>
          <w:lang w:val="nl-BE"/>
        </w:rPr>
        <w:t xml:space="preserve"> </w:t>
      </w:r>
      <w:r w:rsidR="00C357C5">
        <w:rPr>
          <w:lang w:val="nl-BE"/>
        </w:rPr>
        <w:t>stegen</w:t>
      </w:r>
      <w:r w:rsidR="00202916">
        <w:rPr>
          <w:lang w:val="nl-BE"/>
        </w:rPr>
        <w:t xml:space="preserve"> tot </w:t>
      </w:r>
      <w:r w:rsidR="00202916" w:rsidRPr="00C357C5">
        <w:rPr>
          <w:b/>
          <w:bCs/>
          <w:lang w:val="nl-BE"/>
        </w:rPr>
        <w:t>9,99</w:t>
      </w:r>
      <w:r w:rsidR="00C357C5">
        <w:rPr>
          <w:b/>
          <w:bCs/>
          <w:lang w:val="nl-BE"/>
        </w:rPr>
        <w:t>6</w:t>
      </w:r>
      <w:r w:rsidR="00202916" w:rsidRPr="00C357C5">
        <w:rPr>
          <w:b/>
          <w:bCs/>
          <w:lang w:val="nl-BE"/>
        </w:rPr>
        <w:t xml:space="preserve"> </w:t>
      </w:r>
      <w:r w:rsidR="00202916" w:rsidRPr="00C357C5">
        <w:rPr>
          <w:b/>
          <w:bCs/>
          <w:lang w:val="nl-BE"/>
        </w:rPr>
        <w:t>miljard euro</w:t>
      </w:r>
      <w:r w:rsidR="00202916">
        <w:rPr>
          <w:lang w:val="nl-BE"/>
        </w:rPr>
        <w:t xml:space="preserve"> of 2.729 euro per Waal</w:t>
      </w:r>
      <w:r w:rsidR="00202916">
        <w:rPr>
          <w:lang w:val="nl-BE"/>
        </w:rPr>
        <w:t xml:space="preserve"> in 2022</w:t>
      </w:r>
      <w:r w:rsidR="00202916">
        <w:rPr>
          <w:lang w:val="nl-BE"/>
        </w:rPr>
        <w:t>.</w:t>
      </w:r>
      <w:r w:rsidR="00C357C5">
        <w:rPr>
          <w:lang w:val="nl-BE"/>
        </w:rPr>
        <w:t xml:space="preserve"> Dat betekent dat het Waalse economie voor 7,9% draait op transfers. </w:t>
      </w:r>
    </w:p>
    <w:sectPr w:rsidR="00D359BE" w:rsidRPr="00D3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2682" w14:textId="77777777" w:rsidR="00757DB5" w:rsidRDefault="00757DB5" w:rsidP="00A14240">
      <w:pPr>
        <w:spacing w:after="0" w:line="240" w:lineRule="auto"/>
      </w:pPr>
      <w:r>
        <w:separator/>
      </w:r>
    </w:p>
  </w:endnote>
  <w:endnote w:type="continuationSeparator" w:id="0">
    <w:p w14:paraId="6365C227" w14:textId="77777777" w:rsidR="00757DB5" w:rsidRDefault="00757DB5" w:rsidP="00A1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A5F2" w14:textId="77777777" w:rsidR="00757DB5" w:rsidRDefault="00757DB5" w:rsidP="00A14240">
      <w:pPr>
        <w:spacing w:after="0" w:line="240" w:lineRule="auto"/>
      </w:pPr>
      <w:r>
        <w:separator/>
      </w:r>
    </w:p>
  </w:footnote>
  <w:footnote w:type="continuationSeparator" w:id="0">
    <w:p w14:paraId="351743C0" w14:textId="77777777" w:rsidR="00757DB5" w:rsidRDefault="00757DB5" w:rsidP="00A14240">
      <w:pPr>
        <w:spacing w:after="0" w:line="240" w:lineRule="auto"/>
      </w:pPr>
      <w:r>
        <w:continuationSeparator/>
      </w:r>
    </w:p>
  </w:footnote>
  <w:footnote w:id="1">
    <w:p w14:paraId="3D526B84" w14:textId="53F9F3D0" w:rsidR="00A14240" w:rsidRPr="00A14240" w:rsidRDefault="00A14240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 xml:space="preserve">Willem Sas en Tom </w:t>
      </w:r>
      <w:proofErr w:type="spellStart"/>
      <w:r>
        <w:rPr>
          <w:lang w:val="nl-BE"/>
        </w:rPr>
        <w:t>Truyts</w:t>
      </w:r>
      <w:proofErr w:type="spellEnd"/>
      <w:r>
        <w:rPr>
          <w:lang w:val="nl-BE"/>
        </w:rPr>
        <w:t xml:space="preserve"> (2023), </w:t>
      </w:r>
      <w:r w:rsidRPr="00A14240">
        <w:rPr>
          <w:i/>
          <w:iCs/>
          <w:lang w:val="nl-BE"/>
        </w:rPr>
        <w:t>Interregionale financiële stromen in België – Rapport 1: update 2000-2022 en impact covid-19</w:t>
      </w:r>
      <w:r>
        <w:rPr>
          <w:lang w:val="nl-BE"/>
        </w:rPr>
        <w:t xml:space="preserve">, Leuven, Brussel: KU Leuven en UC </w:t>
      </w:r>
      <w:proofErr w:type="spellStart"/>
      <w:r>
        <w:rPr>
          <w:lang w:val="nl-BE"/>
        </w:rPr>
        <w:t>Louvain</w:t>
      </w:r>
      <w:proofErr w:type="spellEnd"/>
      <w:r>
        <w:rPr>
          <w:lang w:val="nl-BE"/>
        </w:rPr>
        <w:t xml:space="preserve"> Saint-Louis Bruxelles, 32 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BE"/>
    <w:rsid w:val="00202916"/>
    <w:rsid w:val="00515F39"/>
    <w:rsid w:val="00627B31"/>
    <w:rsid w:val="00757DB5"/>
    <w:rsid w:val="00A14240"/>
    <w:rsid w:val="00C357C5"/>
    <w:rsid w:val="00D359BE"/>
    <w:rsid w:val="00F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0B63"/>
  <w15:chartTrackingRefBased/>
  <w15:docId w15:val="{18F6FE6E-8B2A-48ED-9767-169D54FB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424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424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4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2D17-98BC-49AA-876C-C3E199F6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2023-11-07T11:15:00Z</dcterms:created>
  <dcterms:modified xsi:type="dcterms:W3CDTF">2023-11-07T12:44:00Z</dcterms:modified>
</cp:coreProperties>
</file>