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746"/>
      </w:tblGrid>
      <w:tr w:rsidR="008C6D56" w:rsidRPr="00AE7E61" w14:paraId="489E4625" w14:textId="77777777" w:rsidTr="008C6D56">
        <w:tc>
          <w:tcPr>
            <w:tcW w:w="1271" w:type="dxa"/>
          </w:tcPr>
          <w:p w14:paraId="72744D97" w14:textId="77777777" w:rsidR="008C6D56" w:rsidRDefault="008C6D56" w:rsidP="008C6D56">
            <w:pPr>
              <w:spacing w:line="276" w:lineRule="auto"/>
              <w:rPr>
                <w:rFonts w:ascii="Arial" w:hAnsi="Arial" w:cs="Arial"/>
                <w:b/>
                <w:sz w:val="22"/>
                <w:szCs w:val="22"/>
                <w:lang w:val="nl-BE"/>
              </w:rPr>
            </w:pPr>
            <w:r w:rsidRPr="008C6D56">
              <w:rPr>
                <w:rFonts w:ascii="Arial" w:hAnsi="Arial" w:cs="Arial"/>
                <w:noProof/>
                <w:sz w:val="18"/>
                <w:szCs w:val="18"/>
                <w:lang w:val="fr-BE" w:eastAsia="fr-BE"/>
              </w:rPr>
              <w:drawing>
                <wp:inline distT="0" distB="0" distL="0" distR="0" wp14:anchorId="32C722E7" wp14:editId="1C92CED6">
                  <wp:extent cx="695325" cy="685800"/>
                  <wp:effectExtent l="0" t="0" r="9525" b="0"/>
                  <wp:docPr id="1" name="Picture 1"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c>
        <w:tc>
          <w:tcPr>
            <w:tcW w:w="7791" w:type="dxa"/>
          </w:tcPr>
          <w:p w14:paraId="72D184C6" w14:textId="77777777" w:rsidR="008C6D56" w:rsidRDefault="008C6D56" w:rsidP="00E95A1E">
            <w:pPr>
              <w:jc w:val="both"/>
              <w:rPr>
                <w:rFonts w:ascii="Arial (W1)" w:hAnsi="Arial (W1)" w:cs="Arial"/>
                <w:smallCaps/>
                <w:sz w:val="18"/>
                <w:szCs w:val="18"/>
                <w:lang w:val="nl-BE" w:eastAsia="nl-NL"/>
              </w:rPr>
            </w:pPr>
            <w:r w:rsidRPr="008C6D56">
              <w:rPr>
                <w:rFonts w:ascii="Arial (W1)" w:hAnsi="Arial (W1)" w:cs="Arial" w:hint="cs"/>
                <w:smallCaps/>
                <w:sz w:val="18"/>
                <w:szCs w:val="18"/>
                <w:lang w:val="nl-BE" w:eastAsia="nl-NL"/>
              </w:rPr>
              <w:t xml:space="preserve">DE </w:t>
            </w:r>
            <w:r w:rsidRPr="008C6D56">
              <w:rPr>
                <w:rFonts w:ascii="Arial (W1)" w:hAnsi="Arial (W1)" w:cs="Arial"/>
                <w:smallCaps/>
                <w:sz w:val="18"/>
                <w:szCs w:val="18"/>
                <w:lang w:val="nl-BE" w:eastAsia="nl-NL"/>
              </w:rPr>
              <w:t>MINISTER VAN BINNENLANDSE ZAKEN, INSTITUTIONELE HERVORMINGEN EN DEMOCRATISCHE VERNIEUWING</w:t>
            </w:r>
          </w:p>
          <w:p w14:paraId="6ADFA7EC" w14:textId="77777777" w:rsidR="008C6D56" w:rsidRPr="008C6D56" w:rsidRDefault="008C6D56" w:rsidP="00E95A1E">
            <w:pPr>
              <w:jc w:val="both"/>
              <w:rPr>
                <w:rFonts w:ascii="Arial (W1)" w:hAnsi="Arial (W1)" w:cs="Arial"/>
                <w:smallCaps/>
                <w:sz w:val="18"/>
                <w:szCs w:val="18"/>
                <w:lang w:val="nl-BE" w:eastAsia="nl-NL"/>
              </w:rPr>
            </w:pPr>
          </w:p>
          <w:p w14:paraId="2139FCA7" w14:textId="77777777" w:rsidR="008C6D56" w:rsidRPr="008C6D56" w:rsidRDefault="008C6D56" w:rsidP="00E95A1E">
            <w:pPr>
              <w:jc w:val="both"/>
              <w:rPr>
                <w:rFonts w:ascii="Arial (W1)" w:hAnsi="Arial (W1)" w:cs="Arial"/>
                <w:smallCaps/>
                <w:sz w:val="18"/>
                <w:szCs w:val="18"/>
                <w:lang w:val="fr-FR" w:eastAsia="nl-NL"/>
              </w:rPr>
            </w:pPr>
            <w:r w:rsidRPr="008C6D56">
              <w:rPr>
                <w:rFonts w:ascii="Arial (W1)" w:hAnsi="Arial (W1)" w:cs="Arial"/>
                <w:smallCaps/>
                <w:sz w:val="18"/>
                <w:szCs w:val="18"/>
                <w:lang w:val="fr-BE" w:eastAsia="nl-NL"/>
              </w:rPr>
              <w:t xml:space="preserve">LA MINISTRE DE L’INTERIEUR, DES REFORMES INSTITUTIONNELLES ET DU RENOUVEAU DEMOCRATIQUE </w:t>
            </w:r>
          </w:p>
        </w:tc>
      </w:tr>
    </w:tbl>
    <w:p w14:paraId="7AF5CB1C" w14:textId="77777777" w:rsidR="004428EC" w:rsidRPr="008C6D56" w:rsidRDefault="004428EC" w:rsidP="008C6D56">
      <w:pPr>
        <w:spacing w:line="276" w:lineRule="auto"/>
        <w:rPr>
          <w:rFonts w:ascii="Arial" w:hAnsi="Arial" w:cs="Arial"/>
          <w:b/>
          <w:sz w:val="22"/>
          <w:szCs w:val="22"/>
          <w:lang w:val="fr-BE"/>
        </w:rPr>
      </w:pPr>
    </w:p>
    <w:p w14:paraId="427DF0ED" w14:textId="49EDD056" w:rsidR="008A7E45" w:rsidRPr="00892FFC" w:rsidRDefault="008D47A2" w:rsidP="00A413CF">
      <w:pPr>
        <w:spacing w:line="276" w:lineRule="auto"/>
        <w:ind w:left="5103"/>
        <w:rPr>
          <w:rFonts w:ascii="Arial" w:hAnsi="Arial" w:cs="Arial"/>
          <w:b/>
          <w:sz w:val="22"/>
          <w:szCs w:val="22"/>
          <w:lang w:val="fr-FR"/>
        </w:rPr>
      </w:pPr>
      <w:r>
        <w:rPr>
          <w:rFonts w:ascii="Arial" w:hAnsi="Arial" w:cs="Arial"/>
          <w:b/>
          <w:sz w:val="22"/>
          <w:szCs w:val="22"/>
          <w:lang w:val="fr-FR"/>
        </w:rPr>
        <w:t xml:space="preserve">Département : </w:t>
      </w:r>
      <w:r>
        <w:rPr>
          <w:rFonts w:ascii="Arial" w:hAnsi="Arial" w:cs="Arial"/>
          <w:b/>
          <w:sz w:val="22"/>
          <w:szCs w:val="22"/>
          <w:lang w:val="fr-FR"/>
        </w:rPr>
        <w:tab/>
        <w:t>12</w:t>
      </w:r>
    </w:p>
    <w:p w14:paraId="74908265" w14:textId="77777777" w:rsidR="008A7E45" w:rsidRPr="00892FFC" w:rsidRDefault="008A7E45" w:rsidP="00A413CF">
      <w:pPr>
        <w:spacing w:line="276" w:lineRule="auto"/>
        <w:ind w:left="5103"/>
        <w:rPr>
          <w:rFonts w:ascii="Arial" w:hAnsi="Arial" w:cs="Arial"/>
          <w:b/>
          <w:sz w:val="22"/>
          <w:szCs w:val="22"/>
          <w:lang w:val="fr-FR"/>
        </w:rPr>
      </w:pPr>
      <w:proofErr w:type="spellStart"/>
      <w:r w:rsidRPr="00892FFC">
        <w:rPr>
          <w:rFonts w:ascii="Arial" w:hAnsi="Arial" w:cs="Arial"/>
          <w:b/>
          <w:sz w:val="22"/>
          <w:szCs w:val="22"/>
          <w:lang w:val="fr-FR"/>
        </w:rPr>
        <w:t>Departement</w:t>
      </w:r>
      <w:proofErr w:type="spellEnd"/>
      <w:r w:rsidRPr="00892FFC">
        <w:rPr>
          <w:rFonts w:ascii="Arial" w:hAnsi="Arial" w:cs="Arial"/>
          <w:b/>
          <w:sz w:val="22"/>
          <w:szCs w:val="22"/>
          <w:lang w:val="fr-FR"/>
        </w:rPr>
        <w:t xml:space="preserve"> : </w:t>
      </w:r>
      <w:r w:rsidRPr="00892FFC">
        <w:rPr>
          <w:rFonts w:ascii="Arial" w:hAnsi="Arial" w:cs="Arial"/>
          <w:b/>
          <w:sz w:val="22"/>
          <w:szCs w:val="22"/>
          <w:lang w:val="fr-FR"/>
        </w:rPr>
        <w:tab/>
      </w:r>
    </w:p>
    <w:p w14:paraId="66E755C6" w14:textId="77777777" w:rsidR="008A7E45" w:rsidRPr="00892FFC" w:rsidRDefault="008A7E45" w:rsidP="00A413CF">
      <w:pPr>
        <w:spacing w:line="276" w:lineRule="auto"/>
        <w:ind w:left="5103"/>
        <w:rPr>
          <w:rFonts w:ascii="Arial" w:hAnsi="Arial" w:cs="Arial"/>
          <w:b/>
          <w:sz w:val="22"/>
          <w:szCs w:val="22"/>
          <w:lang w:val="fr-FR"/>
        </w:rPr>
      </w:pPr>
    </w:p>
    <w:p w14:paraId="53D27B26" w14:textId="6F6DF9DD" w:rsidR="008A7E45" w:rsidRPr="005C3402" w:rsidRDefault="00C6225C" w:rsidP="00A413CF">
      <w:pPr>
        <w:spacing w:line="276" w:lineRule="auto"/>
        <w:ind w:left="5103"/>
        <w:rPr>
          <w:rFonts w:ascii="Arial" w:hAnsi="Arial" w:cs="Arial"/>
          <w:b/>
          <w:sz w:val="22"/>
          <w:szCs w:val="22"/>
          <w:lang w:val="nl-BE"/>
        </w:rPr>
      </w:pPr>
      <w:r>
        <w:rPr>
          <w:rFonts w:ascii="Arial" w:hAnsi="Arial" w:cs="Arial"/>
          <w:b/>
          <w:sz w:val="22"/>
          <w:szCs w:val="22"/>
          <w:lang w:val="nl-BE"/>
        </w:rPr>
        <w:t xml:space="preserve">Document : </w:t>
      </w:r>
      <w:r>
        <w:rPr>
          <w:rFonts w:ascii="Arial" w:hAnsi="Arial" w:cs="Arial"/>
          <w:b/>
          <w:sz w:val="22"/>
          <w:szCs w:val="22"/>
          <w:lang w:val="nl-BE"/>
        </w:rPr>
        <w:tab/>
      </w:r>
      <w:r w:rsidR="00F3694D" w:rsidRPr="00F3694D">
        <w:rPr>
          <w:rFonts w:ascii="Arial" w:hAnsi="Arial" w:cs="Arial"/>
          <w:b/>
          <w:sz w:val="22"/>
          <w:szCs w:val="22"/>
          <w:lang w:val="nl-BE"/>
        </w:rPr>
        <w:t>55 2023202422989</w:t>
      </w:r>
    </w:p>
    <w:p w14:paraId="4CCB4210" w14:textId="77777777" w:rsidR="008A7E45" w:rsidRPr="005C3402" w:rsidRDefault="008A7E45" w:rsidP="00A413CF">
      <w:pPr>
        <w:spacing w:line="276" w:lineRule="auto"/>
        <w:ind w:left="5103"/>
        <w:rPr>
          <w:rFonts w:ascii="Arial" w:hAnsi="Arial" w:cs="Arial"/>
          <w:sz w:val="22"/>
          <w:szCs w:val="22"/>
          <w:lang w:val="nl-BE"/>
        </w:rPr>
      </w:pPr>
    </w:p>
    <w:tbl>
      <w:tblPr>
        <w:tblW w:w="9570" w:type="dxa"/>
        <w:tblLayout w:type="fixed"/>
        <w:tblLook w:val="0000" w:firstRow="0" w:lastRow="0" w:firstColumn="0" w:lastColumn="0" w:noHBand="0" w:noVBand="0"/>
      </w:tblPr>
      <w:tblGrid>
        <w:gridCol w:w="4653"/>
        <w:gridCol w:w="4917"/>
      </w:tblGrid>
      <w:tr w:rsidR="008A7E45" w:rsidRPr="00AE7E61" w14:paraId="462ADBEF" w14:textId="77777777" w:rsidTr="00740821">
        <w:tc>
          <w:tcPr>
            <w:tcW w:w="4653" w:type="dxa"/>
          </w:tcPr>
          <w:p w14:paraId="2CB230D0" w14:textId="19F79515" w:rsidR="003439F3" w:rsidRPr="003439F3" w:rsidRDefault="003439F3" w:rsidP="00114732">
            <w:pPr>
              <w:spacing w:line="276" w:lineRule="auto"/>
              <w:jc w:val="both"/>
              <w:rPr>
                <w:rFonts w:ascii="Arial" w:hAnsi="Arial" w:cs="Arial"/>
                <w:b/>
                <w:sz w:val="22"/>
                <w:szCs w:val="22"/>
                <w:lang w:val="fr-BE"/>
              </w:rPr>
            </w:pPr>
            <w:r w:rsidRPr="003439F3">
              <w:rPr>
                <w:rFonts w:ascii="Arial" w:hAnsi="Arial" w:cs="Arial"/>
                <w:b/>
                <w:sz w:val="22"/>
                <w:szCs w:val="22"/>
                <w:lang w:val="fr-BE"/>
              </w:rPr>
              <w:t xml:space="preserve">Réponse à la question parlementaire écrite n° </w:t>
            </w:r>
            <w:r w:rsidR="0031455F">
              <w:rPr>
                <w:rFonts w:ascii="Arial" w:hAnsi="Arial" w:cs="Arial"/>
                <w:b/>
                <w:sz w:val="22"/>
                <w:szCs w:val="22"/>
                <w:lang w:val="fr-BE"/>
              </w:rPr>
              <w:t>2</w:t>
            </w:r>
            <w:r w:rsidR="00F3694D">
              <w:rPr>
                <w:rFonts w:ascii="Arial" w:hAnsi="Arial" w:cs="Arial"/>
                <w:b/>
                <w:sz w:val="22"/>
                <w:szCs w:val="22"/>
                <w:lang w:val="fr-BE"/>
              </w:rPr>
              <w:t>206</w:t>
            </w:r>
            <w:r w:rsidRPr="003439F3">
              <w:rPr>
                <w:rFonts w:ascii="Arial" w:hAnsi="Arial" w:cs="Arial"/>
                <w:b/>
                <w:sz w:val="22"/>
                <w:szCs w:val="22"/>
                <w:lang w:val="fr-BE"/>
              </w:rPr>
              <w:t xml:space="preserve"> de </w:t>
            </w:r>
            <w:r w:rsidR="00877074">
              <w:rPr>
                <w:rFonts w:ascii="Arial" w:hAnsi="Arial" w:cs="Arial"/>
                <w:b/>
                <w:sz w:val="22"/>
                <w:szCs w:val="22"/>
                <w:lang w:val="fr-BE"/>
              </w:rPr>
              <w:t>monsieur</w:t>
            </w:r>
            <w:r w:rsidR="0078244A">
              <w:rPr>
                <w:rFonts w:ascii="Arial" w:hAnsi="Arial" w:cs="Arial"/>
                <w:b/>
                <w:sz w:val="22"/>
                <w:szCs w:val="22"/>
                <w:lang w:val="fr-BE"/>
              </w:rPr>
              <w:t xml:space="preserve"> </w:t>
            </w:r>
            <w:r w:rsidR="00871A25">
              <w:rPr>
                <w:rFonts w:ascii="Arial" w:hAnsi="Arial" w:cs="Arial"/>
                <w:b/>
                <w:sz w:val="22"/>
                <w:szCs w:val="22"/>
                <w:lang w:val="fr-BE"/>
              </w:rPr>
              <w:t>TROOSTERS</w:t>
            </w:r>
            <w:r w:rsidR="00EA280B">
              <w:rPr>
                <w:rFonts w:ascii="Arial" w:hAnsi="Arial" w:cs="Arial"/>
                <w:b/>
                <w:sz w:val="22"/>
                <w:szCs w:val="22"/>
                <w:lang w:val="fr-BE"/>
              </w:rPr>
              <w:t>,</w:t>
            </w:r>
            <w:r w:rsidR="00877074">
              <w:rPr>
                <w:rFonts w:ascii="Arial" w:hAnsi="Arial" w:cs="Arial"/>
                <w:b/>
                <w:sz w:val="22"/>
                <w:szCs w:val="22"/>
                <w:lang w:val="fr-BE"/>
              </w:rPr>
              <w:t xml:space="preserve"> Député datée du </w:t>
            </w:r>
            <w:r w:rsidR="00F3694D">
              <w:rPr>
                <w:rFonts w:ascii="Arial" w:hAnsi="Arial" w:cs="Arial"/>
                <w:b/>
                <w:sz w:val="22"/>
                <w:szCs w:val="22"/>
                <w:lang w:val="fr-BE"/>
              </w:rPr>
              <w:t>04/01/2024</w:t>
            </w:r>
            <w:r w:rsidRPr="003439F3">
              <w:rPr>
                <w:rFonts w:ascii="Arial" w:hAnsi="Arial" w:cs="Arial"/>
                <w:b/>
                <w:sz w:val="22"/>
                <w:szCs w:val="22"/>
                <w:lang w:val="fr-BE"/>
              </w:rPr>
              <w:t xml:space="preserve">, concernant </w:t>
            </w:r>
            <w:r w:rsidR="00876D1F">
              <w:rPr>
                <w:rFonts w:ascii="Arial" w:hAnsi="Arial" w:cs="Arial"/>
                <w:b/>
                <w:sz w:val="22"/>
                <w:szCs w:val="22"/>
                <w:lang w:val="fr-BE"/>
              </w:rPr>
              <w:t>« </w:t>
            </w:r>
            <w:r w:rsidR="00FE372E">
              <w:rPr>
                <w:rFonts w:ascii="Arial" w:hAnsi="Arial" w:cs="Arial"/>
                <w:b/>
                <w:sz w:val="22"/>
                <w:szCs w:val="22"/>
                <w:lang w:val="fr-BE"/>
              </w:rPr>
              <w:t xml:space="preserve">La </w:t>
            </w:r>
            <w:r w:rsidR="00876D1F">
              <w:rPr>
                <w:rFonts w:ascii="Arial" w:hAnsi="Arial" w:cs="Arial"/>
                <w:b/>
                <w:sz w:val="22"/>
                <w:szCs w:val="22"/>
                <w:lang w:val="fr-BE"/>
              </w:rPr>
              <w:t>Police des Chemins de Fer 2023</w:t>
            </w:r>
            <w:r w:rsidR="00FE372E">
              <w:rPr>
                <w:rFonts w:ascii="Arial" w:hAnsi="Arial" w:cs="Arial"/>
                <w:b/>
                <w:sz w:val="22"/>
                <w:szCs w:val="22"/>
                <w:lang w:val="fr-BE"/>
              </w:rPr>
              <w:t> »</w:t>
            </w:r>
            <w:r w:rsidRPr="003439F3">
              <w:rPr>
                <w:rFonts w:ascii="Arial" w:hAnsi="Arial" w:cs="Arial"/>
                <w:b/>
                <w:sz w:val="22"/>
                <w:szCs w:val="22"/>
                <w:lang w:val="fr-BE"/>
              </w:rPr>
              <w:t>.</w:t>
            </w:r>
          </w:p>
        </w:tc>
        <w:tc>
          <w:tcPr>
            <w:tcW w:w="4917" w:type="dxa"/>
          </w:tcPr>
          <w:p w14:paraId="74784CE5" w14:textId="4A539F28" w:rsidR="008A7E45" w:rsidRPr="003439F3" w:rsidRDefault="003439F3" w:rsidP="00114732">
            <w:pPr>
              <w:spacing w:line="276" w:lineRule="auto"/>
              <w:jc w:val="both"/>
              <w:rPr>
                <w:rFonts w:ascii="Arial" w:hAnsi="Arial" w:cs="Arial"/>
                <w:b/>
                <w:sz w:val="22"/>
                <w:szCs w:val="22"/>
                <w:lang w:val="nl-BE"/>
              </w:rPr>
            </w:pPr>
            <w:r w:rsidRPr="003439F3">
              <w:rPr>
                <w:rFonts w:ascii="Arial" w:hAnsi="Arial" w:cs="Arial"/>
                <w:b/>
                <w:color w:val="000000"/>
                <w:sz w:val="22"/>
                <w:szCs w:val="22"/>
                <w:lang w:val="nl-BE"/>
              </w:rPr>
              <w:t xml:space="preserve">Antwoord op de schriftelijke parlementaire vraag nr. </w:t>
            </w:r>
            <w:r w:rsidR="0031455F">
              <w:rPr>
                <w:rFonts w:ascii="Arial" w:hAnsi="Arial" w:cs="Arial"/>
                <w:b/>
                <w:color w:val="000000"/>
                <w:sz w:val="22"/>
                <w:szCs w:val="22"/>
                <w:lang w:val="nl-BE"/>
              </w:rPr>
              <w:t>2</w:t>
            </w:r>
            <w:r w:rsidR="00F3694D">
              <w:rPr>
                <w:rFonts w:ascii="Arial" w:hAnsi="Arial" w:cs="Arial"/>
                <w:b/>
                <w:color w:val="000000"/>
                <w:sz w:val="22"/>
                <w:szCs w:val="22"/>
                <w:lang w:val="nl-BE"/>
              </w:rPr>
              <w:t>206</w:t>
            </w:r>
            <w:r w:rsidR="00010746">
              <w:rPr>
                <w:rFonts w:ascii="Arial" w:hAnsi="Arial" w:cs="Arial"/>
                <w:b/>
                <w:color w:val="000000"/>
                <w:sz w:val="22"/>
                <w:szCs w:val="22"/>
                <w:lang w:val="nl-BE"/>
              </w:rPr>
              <w:t xml:space="preserve"> </w:t>
            </w:r>
            <w:r w:rsidRPr="003439F3">
              <w:rPr>
                <w:rFonts w:ascii="Arial" w:hAnsi="Arial" w:cs="Arial"/>
                <w:b/>
                <w:color w:val="000000"/>
                <w:sz w:val="22"/>
                <w:szCs w:val="22"/>
                <w:lang w:val="nl-BE"/>
              </w:rPr>
              <w:t>van de heer</w:t>
            </w:r>
            <w:r w:rsidR="00E91C08">
              <w:rPr>
                <w:rFonts w:ascii="Arial" w:hAnsi="Arial" w:cs="Arial"/>
                <w:b/>
                <w:color w:val="000000"/>
                <w:sz w:val="22"/>
                <w:szCs w:val="22"/>
                <w:lang w:val="nl-BE"/>
              </w:rPr>
              <w:t xml:space="preserve"> </w:t>
            </w:r>
            <w:r w:rsidR="00871A25">
              <w:rPr>
                <w:rFonts w:ascii="Arial" w:hAnsi="Arial" w:cs="Arial"/>
                <w:b/>
                <w:color w:val="000000"/>
                <w:sz w:val="22"/>
                <w:szCs w:val="22"/>
                <w:lang w:val="nl-BE"/>
              </w:rPr>
              <w:t>TROOSTERS</w:t>
            </w:r>
            <w:r w:rsidRPr="003439F3">
              <w:rPr>
                <w:rFonts w:ascii="Arial" w:hAnsi="Arial" w:cs="Arial"/>
                <w:b/>
                <w:color w:val="000000"/>
                <w:sz w:val="22"/>
                <w:szCs w:val="22"/>
                <w:lang w:val="nl-BE"/>
              </w:rPr>
              <w:t>, V</w:t>
            </w:r>
            <w:r w:rsidR="00877074">
              <w:rPr>
                <w:rFonts w:ascii="Arial" w:hAnsi="Arial" w:cs="Arial"/>
                <w:b/>
                <w:color w:val="000000"/>
                <w:sz w:val="22"/>
                <w:szCs w:val="22"/>
                <w:lang w:val="nl-BE"/>
              </w:rPr>
              <w:t xml:space="preserve">olksvertegenwoordiger van </w:t>
            </w:r>
            <w:r w:rsidR="00F3694D">
              <w:rPr>
                <w:rFonts w:ascii="Arial" w:hAnsi="Arial" w:cs="Arial"/>
                <w:b/>
                <w:color w:val="000000"/>
                <w:sz w:val="22"/>
                <w:szCs w:val="22"/>
                <w:lang w:val="nl-BE"/>
              </w:rPr>
              <w:t>04/01/2024</w:t>
            </w:r>
            <w:r w:rsidR="00E91C08">
              <w:rPr>
                <w:rFonts w:ascii="Arial" w:hAnsi="Arial" w:cs="Arial"/>
                <w:b/>
                <w:color w:val="000000"/>
                <w:sz w:val="22"/>
                <w:szCs w:val="22"/>
                <w:lang w:val="nl-BE"/>
              </w:rPr>
              <w:t xml:space="preserve">, </w:t>
            </w:r>
            <w:r w:rsidR="00E91C08" w:rsidRPr="00A16F78">
              <w:rPr>
                <w:rFonts w:ascii="Arial" w:hAnsi="Arial" w:cs="Arial"/>
                <w:b/>
                <w:color w:val="000000"/>
                <w:sz w:val="22"/>
                <w:szCs w:val="22"/>
                <w:lang w:val="nl-BE"/>
              </w:rPr>
              <w:t xml:space="preserve">betreffende </w:t>
            </w:r>
            <w:r w:rsidRPr="00A16F78">
              <w:rPr>
                <w:rFonts w:ascii="Arial" w:hAnsi="Arial" w:cs="Arial"/>
                <w:b/>
                <w:color w:val="000000"/>
                <w:sz w:val="22"/>
                <w:szCs w:val="22"/>
                <w:lang w:val="nl-BE"/>
              </w:rPr>
              <w:t>“</w:t>
            </w:r>
            <w:r w:rsidR="00F3694D" w:rsidRPr="00F3694D">
              <w:rPr>
                <w:rFonts w:ascii="Arial" w:hAnsi="Arial" w:cs="Arial"/>
                <w:b/>
                <w:color w:val="000000"/>
                <w:sz w:val="22"/>
                <w:szCs w:val="22"/>
                <w:lang w:val="nl-BE"/>
              </w:rPr>
              <w:t>Spoorwegpolitie 2023</w:t>
            </w:r>
            <w:r w:rsidR="00C11134" w:rsidRPr="00A16F78">
              <w:rPr>
                <w:rFonts w:ascii="Arial" w:hAnsi="Arial" w:cs="Arial"/>
                <w:b/>
                <w:color w:val="000000"/>
                <w:sz w:val="22"/>
                <w:szCs w:val="22"/>
                <w:lang w:val="nl-BE"/>
              </w:rPr>
              <w:t>”</w:t>
            </w:r>
            <w:r w:rsidR="00876D1F">
              <w:rPr>
                <w:rFonts w:ascii="Arial" w:hAnsi="Arial" w:cs="Arial"/>
                <w:b/>
                <w:color w:val="000000"/>
                <w:sz w:val="22"/>
                <w:szCs w:val="22"/>
                <w:lang w:val="nl-BE"/>
              </w:rPr>
              <w:t>.</w:t>
            </w:r>
          </w:p>
        </w:tc>
      </w:tr>
      <w:tr w:rsidR="008A7E45" w:rsidRPr="00AE7E61" w14:paraId="6E17ABD5" w14:textId="77777777" w:rsidTr="0034655D">
        <w:tc>
          <w:tcPr>
            <w:tcW w:w="4653" w:type="dxa"/>
          </w:tcPr>
          <w:p w14:paraId="1D983188" w14:textId="77777777" w:rsidR="00C83676" w:rsidRPr="00C77A78" w:rsidRDefault="00C83676" w:rsidP="00A413CF">
            <w:pPr>
              <w:spacing w:line="276" w:lineRule="auto"/>
              <w:jc w:val="both"/>
              <w:rPr>
                <w:rFonts w:ascii="Arial" w:hAnsi="Arial" w:cs="Arial"/>
                <w:sz w:val="22"/>
                <w:szCs w:val="22"/>
                <w:lang w:val="nl-BE"/>
              </w:rPr>
            </w:pPr>
          </w:p>
          <w:p w14:paraId="75444BA5" w14:textId="3E1743FE" w:rsidR="00740821" w:rsidRDefault="00B93B86" w:rsidP="00A413CF">
            <w:pPr>
              <w:spacing w:line="276" w:lineRule="auto"/>
              <w:jc w:val="both"/>
              <w:rPr>
                <w:rFonts w:ascii="Arial" w:hAnsi="Arial" w:cs="Arial"/>
                <w:sz w:val="22"/>
                <w:szCs w:val="22"/>
                <w:lang w:val="fr-BE"/>
              </w:rPr>
            </w:pPr>
            <w:r w:rsidRPr="00B93B86">
              <w:rPr>
                <w:rFonts w:ascii="Arial" w:hAnsi="Arial" w:cs="Arial"/>
                <w:sz w:val="22"/>
                <w:szCs w:val="22"/>
                <w:lang w:val="fr-BE"/>
              </w:rPr>
              <w:t>L’honorable Membre trouvera ci-après la réponse aux questions posées</w:t>
            </w:r>
            <w:r w:rsidR="003439F3" w:rsidRPr="003439F3">
              <w:rPr>
                <w:rFonts w:ascii="Arial" w:hAnsi="Arial" w:cs="Arial"/>
                <w:sz w:val="22"/>
                <w:szCs w:val="22"/>
                <w:lang w:val="fr-BE"/>
              </w:rPr>
              <w:t>.</w:t>
            </w:r>
          </w:p>
          <w:p w14:paraId="5816E164" w14:textId="58E644CF" w:rsidR="003439F3" w:rsidRDefault="003439F3" w:rsidP="00A413CF">
            <w:pPr>
              <w:spacing w:line="276" w:lineRule="auto"/>
              <w:jc w:val="both"/>
              <w:rPr>
                <w:rFonts w:ascii="Arial" w:hAnsi="Arial" w:cs="Arial"/>
                <w:sz w:val="22"/>
                <w:szCs w:val="22"/>
                <w:lang w:val="fr-BE"/>
              </w:rPr>
            </w:pPr>
          </w:p>
          <w:p w14:paraId="5ED95F48" w14:textId="25C68DD3" w:rsidR="00BB172E" w:rsidRDefault="0064500F" w:rsidP="0064500F">
            <w:pPr>
              <w:spacing w:line="276" w:lineRule="auto"/>
              <w:jc w:val="both"/>
              <w:rPr>
                <w:rFonts w:ascii="Arial" w:hAnsi="Arial" w:cs="Arial"/>
                <w:sz w:val="22"/>
                <w:szCs w:val="22"/>
                <w:lang w:val="fr-BE"/>
              </w:rPr>
            </w:pPr>
            <w:r w:rsidRPr="00372F73">
              <w:rPr>
                <w:rFonts w:ascii="Arial" w:hAnsi="Arial" w:cs="Arial"/>
                <w:sz w:val="22"/>
                <w:szCs w:val="22"/>
                <w:lang w:val="fr-BE"/>
              </w:rPr>
              <w:t>1</w:t>
            </w:r>
            <w:r w:rsidR="000A676E">
              <w:rPr>
                <w:rFonts w:ascii="Arial" w:hAnsi="Arial" w:cs="Arial"/>
                <w:sz w:val="22"/>
                <w:szCs w:val="22"/>
                <w:lang w:val="fr-BE"/>
              </w:rPr>
              <w:t>-</w:t>
            </w:r>
            <w:r w:rsidRPr="00372F73">
              <w:rPr>
                <w:rFonts w:ascii="Arial" w:hAnsi="Arial" w:cs="Arial"/>
                <w:sz w:val="22"/>
                <w:szCs w:val="22"/>
                <w:lang w:val="fr-BE"/>
              </w:rPr>
              <w:t xml:space="preserve">2. </w:t>
            </w:r>
          </w:p>
          <w:p w14:paraId="3890A8A4" w14:textId="1B9283DC" w:rsidR="0064500F" w:rsidRPr="00F63378" w:rsidRDefault="0064500F" w:rsidP="0064500F">
            <w:pPr>
              <w:spacing w:line="276" w:lineRule="auto"/>
              <w:jc w:val="both"/>
              <w:rPr>
                <w:rFonts w:ascii="Arial" w:hAnsi="Arial" w:cs="Arial"/>
                <w:sz w:val="22"/>
                <w:szCs w:val="22"/>
                <w:lang w:val="fr-BE"/>
              </w:rPr>
            </w:pPr>
            <w:r w:rsidRPr="00F63378">
              <w:rPr>
                <w:rFonts w:ascii="Arial" w:hAnsi="Arial" w:cs="Arial"/>
                <w:sz w:val="22"/>
                <w:szCs w:val="22"/>
                <w:lang w:val="fr-BE"/>
              </w:rPr>
              <w:t>Les données de l'annexe</w:t>
            </w:r>
            <w:r>
              <w:rPr>
                <w:rFonts w:ascii="Arial" w:hAnsi="Arial" w:cs="Arial"/>
                <w:sz w:val="22"/>
                <w:szCs w:val="22"/>
                <w:lang w:val="fr-BE"/>
              </w:rPr>
              <w:t xml:space="preserve"> </w:t>
            </w:r>
            <w:r w:rsidR="00566F81">
              <w:rPr>
                <w:rFonts w:ascii="Arial" w:hAnsi="Arial" w:cs="Arial"/>
                <w:sz w:val="22"/>
                <w:szCs w:val="22"/>
                <w:lang w:val="fr-BE"/>
              </w:rPr>
              <w:t xml:space="preserve">1 </w:t>
            </w:r>
            <w:r w:rsidRPr="00F63378">
              <w:rPr>
                <w:rFonts w:ascii="Arial" w:hAnsi="Arial" w:cs="Arial"/>
                <w:sz w:val="22"/>
                <w:szCs w:val="22"/>
                <w:lang w:val="fr-BE"/>
              </w:rPr>
              <w:t>proviennent du programme ‘</w:t>
            </w:r>
            <w:proofErr w:type="spellStart"/>
            <w:r w:rsidRPr="00F63378">
              <w:rPr>
                <w:rFonts w:ascii="Arial" w:hAnsi="Arial" w:cs="Arial"/>
                <w:sz w:val="22"/>
                <w:szCs w:val="22"/>
                <w:lang w:val="fr-BE"/>
              </w:rPr>
              <w:t>G</w:t>
            </w:r>
            <w:r w:rsidR="00E82E68">
              <w:rPr>
                <w:rFonts w:ascii="Arial" w:hAnsi="Arial" w:cs="Arial"/>
                <w:sz w:val="22"/>
                <w:szCs w:val="22"/>
                <w:lang w:val="fr-BE"/>
              </w:rPr>
              <w:t>AL</w:t>
            </w:r>
            <w:r w:rsidRPr="00F63378">
              <w:rPr>
                <w:rFonts w:ascii="Arial" w:hAnsi="Arial" w:cs="Arial"/>
                <w:sz w:val="22"/>
                <w:szCs w:val="22"/>
                <w:lang w:val="fr-BE"/>
              </w:rPr>
              <w:t>op</w:t>
            </w:r>
            <w:proofErr w:type="spellEnd"/>
            <w:r w:rsidRPr="00F63378">
              <w:rPr>
                <w:rFonts w:ascii="Arial" w:hAnsi="Arial" w:cs="Arial"/>
                <w:sz w:val="22"/>
                <w:szCs w:val="22"/>
                <w:lang w:val="fr-BE"/>
              </w:rPr>
              <w:t xml:space="preserve">’ et reflètent la situation pour </w:t>
            </w:r>
            <w:r w:rsidRPr="00DE406E">
              <w:rPr>
                <w:rFonts w:ascii="Arial" w:hAnsi="Arial" w:cs="Arial"/>
                <w:sz w:val="22"/>
                <w:szCs w:val="22"/>
                <w:lang w:val="fr-BE"/>
              </w:rPr>
              <w:t>2023</w:t>
            </w:r>
            <w:r w:rsidRPr="00F63378">
              <w:rPr>
                <w:rFonts w:ascii="Arial" w:hAnsi="Arial" w:cs="Arial"/>
                <w:sz w:val="22"/>
                <w:szCs w:val="22"/>
                <w:lang w:val="fr-BE"/>
              </w:rPr>
              <w:t>.</w:t>
            </w:r>
          </w:p>
          <w:p w14:paraId="12266B11" w14:textId="044B92EC" w:rsidR="0064500F" w:rsidRPr="008150A2" w:rsidRDefault="0064500F" w:rsidP="0064500F">
            <w:pPr>
              <w:spacing w:line="276" w:lineRule="auto"/>
              <w:jc w:val="both"/>
              <w:rPr>
                <w:rFonts w:ascii="Arial" w:hAnsi="Arial" w:cs="Arial"/>
                <w:sz w:val="22"/>
                <w:szCs w:val="22"/>
                <w:lang w:val="fr-BE"/>
              </w:rPr>
            </w:pPr>
            <w:r w:rsidRPr="008150A2">
              <w:rPr>
                <w:rFonts w:ascii="Arial" w:hAnsi="Arial" w:cs="Arial"/>
                <w:sz w:val="22"/>
                <w:szCs w:val="22"/>
                <w:lang w:val="fr-BE"/>
              </w:rPr>
              <w:t xml:space="preserve">Le tableau 1 présente le nombre de membres du personnel effectivement affectés ou détachés au sein de la </w:t>
            </w:r>
            <w:r w:rsidR="00250588">
              <w:rPr>
                <w:rFonts w:ascii="Arial" w:hAnsi="Arial" w:cs="Arial"/>
                <w:sz w:val="22"/>
                <w:szCs w:val="22"/>
                <w:lang w:val="fr-BE"/>
              </w:rPr>
              <w:t>P</w:t>
            </w:r>
            <w:r w:rsidRPr="008150A2">
              <w:rPr>
                <w:rFonts w:ascii="Arial" w:hAnsi="Arial" w:cs="Arial"/>
                <w:sz w:val="22"/>
                <w:szCs w:val="22"/>
                <w:lang w:val="fr-BE"/>
              </w:rPr>
              <w:t xml:space="preserve">olice des </w:t>
            </w:r>
            <w:r w:rsidR="00250588">
              <w:rPr>
                <w:rFonts w:ascii="Arial" w:hAnsi="Arial" w:cs="Arial"/>
                <w:sz w:val="22"/>
                <w:szCs w:val="22"/>
                <w:lang w:val="fr-BE"/>
              </w:rPr>
              <w:t>C</w:t>
            </w:r>
            <w:r w:rsidRPr="008150A2">
              <w:rPr>
                <w:rFonts w:ascii="Arial" w:hAnsi="Arial" w:cs="Arial"/>
                <w:sz w:val="22"/>
                <w:szCs w:val="22"/>
                <w:lang w:val="fr-BE"/>
              </w:rPr>
              <w:t xml:space="preserve">hemins de </w:t>
            </w:r>
            <w:r w:rsidR="00250588">
              <w:rPr>
                <w:rFonts w:ascii="Arial" w:hAnsi="Arial" w:cs="Arial"/>
                <w:sz w:val="22"/>
                <w:szCs w:val="22"/>
                <w:lang w:val="fr-BE"/>
              </w:rPr>
              <w:t>F</w:t>
            </w:r>
            <w:r w:rsidRPr="008150A2">
              <w:rPr>
                <w:rFonts w:ascii="Arial" w:hAnsi="Arial" w:cs="Arial"/>
                <w:sz w:val="22"/>
                <w:szCs w:val="22"/>
                <w:lang w:val="fr-BE"/>
              </w:rPr>
              <w:t xml:space="preserve">er </w:t>
            </w:r>
            <w:r>
              <w:rPr>
                <w:rFonts w:ascii="Arial" w:hAnsi="Arial" w:cs="Arial"/>
                <w:sz w:val="22"/>
                <w:szCs w:val="22"/>
                <w:lang w:val="fr-BE"/>
              </w:rPr>
              <w:t xml:space="preserve">(SPC) </w:t>
            </w:r>
            <w:r w:rsidRPr="008150A2">
              <w:rPr>
                <w:rFonts w:ascii="Arial" w:hAnsi="Arial" w:cs="Arial"/>
                <w:sz w:val="22"/>
                <w:szCs w:val="22"/>
                <w:lang w:val="fr-BE"/>
              </w:rPr>
              <w:t xml:space="preserve">avec une représentation de la situation en </w:t>
            </w:r>
            <w:r w:rsidR="0095666B">
              <w:rPr>
                <w:rFonts w:ascii="Arial" w:hAnsi="Arial" w:cs="Arial"/>
                <w:sz w:val="22"/>
                <w:szCs w:val="22"/>
                <w:lang w:val="fr-BE"/>
              </w:rPr>
              <w:t>décembre</w:t>
            </w:r>
            <w:r>
              <w:rPr>
                <w:rFonts w:ascii="Arial" w:hAnsi="Arial" w:cs="Arial"/>
                <w:sz w:val="22"/>
                <w:szCs w:val="22"/>
                <w:lang w:val="fr-BE"/>
              </w:rPr>
              <w:t xml:space="preserve"> 2023</w:t>
            </w:r>
            <w:r w:rsidRPr="008150A2">
              <w:rPr>
                <w:rFonts w:ascii="Arial" w:hAnsi="Arial" w:cs="Arial"/>
                <w:sz w:val="22"/>
                <w:szCs w:val="22"/>
                <w:lang w:val="fr-BE"/>
              </w:rPr>
              <w:t xml:space="preserve">, </w:t>
            </w:r>
            <w:r w:rsidRPr="00DE406E">
              <w:rPr>
                <w:rFonts w:ascii="Arial" w:hAnsi="Arial" w:cs="Arial"/>
                <w:sz w:val="22"/>
                <w:szCs w:val="22"/>
                <w:lang w:val="fr-BE"/>
              </w:rPr>
              <w:t xml:space="preserve">complétée par la moyenne </w:t>
            </w:r>
            <w:r w:rsidR="00B351EE" w:rsidRPr="008150A2">
              <w:rPr>
                <w:rFonts w:ascii="Arial" w:hAnsi="Arial" w:cs="Arial"/>
                <w:sz w:val="22"/>
                <w:szCs w:val="22"/>
                <w:lang w:val="fr-BE"/>
              </w:rPr>
              <w:t>annuelle</w:t>
            </w:r>
            <w:r w:rsidRPr="00DE406E">
              <w:rPr>
                <w:rFonts w:ascii="Arial" w:hAnsi="Arial" w:cs="Arial"/>
                <w:sz w:val="22"/>
                <w:szCs w:val="22"/>
                <w:lang w:val="fr-BE"/>
              </w:rPr>
              <w:t>.</w:t>
            </w:r>
          </w:p>
          <w:p w14:paraId="66E61A01" w14:textId="77777777" w:rsidR="0064500F" w:rsidRDefault="0064500F" w:rsidP="0064500F">
            <w:pPr>
              <w:spacing w:line="276" w:lineRule="auto"/>
              <w:jc w:val="both"/>
              <w:rPr>
                <w:rFonts w:ascii="Arial" w:hAnsi="Arial" w:cs="Arial"/>
                <w:sz w:val="22"/>
                <w:szCs w:val="22"/>
                <w:lang w:val="fr-BE"/>
              </w:rPr>
            </w:pPr>
          </w:p>
          <w:p w14:paraId="106A5412" w14:textId="77777777" w:rsidR="00BB172E" w:rsidRDefault="0064500F" w:rsidP="0064500F">
            <w:pPr>
              <w:spacing w:line="276" w:lineRule="auto"/>
              <w:jc w:val="both"/>
              <w:rPr>
                <w:rFonts w:ascii="Arial" w:hAnsi="Arial" w:cs="Arial"/>
                <w:sz w:val="22"/>
                <w:szCs w:val="22"/>
                <w:lang w:val="fr-FR"/>
              </w:rPr>
            </w:pPr>
            <w:r w:rsidRPr="004B4D0C">
              <w:rPr>
                <w:rFonts w:ascii="Arial" w:hAnsi="Arial" w:cs="Arial"/>
                <w:sz w:val="22"/>
                <w:szCs w:val="22"/>
                <w:lang w:val="fr-FR"/>
              </w:rPr>
              <w:t>3.</w:t>
            </w:r>
            <w:r w:rsidR="002B5AD9">
              <w:rPr>
                <w:rFonts w:ascii="Arial" w:hAnsi="Arial" w:cs="Arial"/>
                <w:sz w:val="22"/>
                <w:szCs w:val="22"/>
                <w:lang w:val="fr-FR"/>
              </w:rPr>
              <w:t xml:space="preserve"> </w:t>
            </w:r>
          </w:p>
          <w:p w14:paraId="71AF43C5" w14:textId="04ECEDC5" w:rsidR="0064500F" w:rsidRPr="004B4D0C" w:rsidRDefault="0064500F" w:rsidP="0064500F">
            <w:pPr>
              <w:spacing w:line="276" w:lineRule="auto"/>
              <w:jc w:val="both"/>
              <w:rPr>
                <w:rFonts w:ascii="Arial" w:hAnsi="Arial" w:cs="Arial"/>
                <w:sz w:val="22"/>
                <w:szCs w:val="22"/>
                <w:lang w:val="fr-FR"/>
              </w:rPr>
            </w:pPr>
            <w:r w:rsidRPr="004B4D0C">
              <w:rPr>
                <w:rFonts w:ascii="Arial" w:hAnsi="Arial" w:cs="Arial"/>
                <w:sz w:val="22"/>
                <w:szCs w:val="22"/>
                <w:lang w:val="fr-FR"/>
              </w:rPr>
              <w:t xml:space="preserve">La </w:t>
            </w:r>
            <w:r w:rsidR="002B5AD9">
              <w:rPr>
                <w:rFonts w:ascii="Arial" w:hAnsi="Arial" w:cs="Arial"/>
                <w:sz w:val="22"/>
                <w:szCs w:val="22"/>
                <w:lang w:val="fr-FR"/>
              </w:rPr>
              <w:t xml:space="preserve">SPC </w:t>
            </w:r>
            <w:r w:rsidRPr="004B4D0C">
              <w:rPr>
                <w:rFonts w:ascii="Arial" w:hAnsi="Arial" w:cs="Arial"/>
                <w:sz w:val="22"/>
                <w:szCs w:val="22"/>
                <w:lang w:val="fr-FR"/>
              </w:rPr>
              <w:t>est une direction opérationnelle et max</w:t>
            </w:r>
            <w:r>
              <w:rPr>
                <w:rFonts w:ascii="Arial" w:hAnsi="Arial" w:cs="Arial"/>
                <w:sz w:val="22"/>
                <w:szCs w:val="22"/>
                <w:lang w:val="fr-FR"/>
              </w:rPr>
              <w:t>imum</w:t>
            </w:r>
            <w:r w:rsidRPr="004B4D0C">
              <w:rPr>
                <w:rFonts w:ascii="Arial" w:hAnsi="Arial" w:cs="Arial"/>
                <w:sz w:val="22"/>
                <w:szCs w:val="22"/>
                <w:lang w:val="fr-FR"/>
              </w:rPr>
              <w:t xml:space="preserve"> +/- 5% des effectifs policiers sont en position administrative suite soit à des recommandations médicales, soit à des circonstances individuelles.</w:t>
            </w:r>
            <w:r>
              <w:rPr>
                <w:rFonts w:ascii="Arial" w:hAnsi="Arial" w:cs="Arial"/>
                <w:sz w:val="22"/>
                <w:szCs w:val="22"/>
                <w:lang w:val="fr-FR"/>
              </w:rPr>
              <w:t xml:space="preserve"> </w:t>
            </w:r>
            <w:r w:rsidRPr="004C2EB4">
              <w:rPr>
                <w:rFonts w:ascii="Arial" w:hAnsi="Arial" w:cs="Arial"/>
                <w:sz w:val="22"/>
                <w:szCs w:val="22"/>
                <w:lang w:val="fr-FR"/>
              </w:rPr>
              <w:t>En plus du personnel opérationnel, un certain nombre de civils (</w:t>
            </w:r>
            <w:proofErr w:type="spellStart"/>
            <w:r w:rsidRPr="004C2EB4">
              <w:rPr>
                <w:rFonts w:ascii="Arial" w:hAnsi="Arial" w:cs="Arial"/>
                <w:sz w:val="22"/>
                <w:szCs w:val="22"/>
                <w:lang w:val="fr-FR"/>
              </w:rPr>
              <w:t>CALog</w:t>
            </w:r>
            <w:proofErr w:type="spellEnd"/>
            <w:r w:rsidRPr="004C2EB4">
              <w:rPr>
                <w:rFonts w:ascii="Arial" w:hAnsi="Arial" w:cs="Arial"/>
                <w:sz w:val="22"/>
                <w:szCs w:val="22"/>
                <w:lang w:val="fr-FR"/>
              </w:rPr>
              <w:t xml:space="preserve">) sont employés </w:t>
            </w:r>
            <w:r>
              <w:rPr>
                <w:rFonts w:ascii="Arial" w:hAnsi="Arial" w:cs="Arial"/>
                <w:sz w:val="22"/>
                <w:szCs w:val="22"/>
                <w:lang w:val="fr-FR"/>
              </w:rPr>
              <w:t>au sein de la</w:t>
            </w:r>
            <w:r w:rsidRPr="004C2EB4">
              <w:rPr>
                <w:rFonts w:ascii="Arial" w:hAnsi="Arial" w:cs="Arial"/>
                <w:sz w:val="22"/>
                <w:szCs w:val="22"/>
                <w:lang w:val="fr-FR"/>
              </w:rPr>
              <w:t xml:space="preserve"> </w:t>
            </w:r>
            <w:r w:rsidR="003A5B56">
              <w:rPr>
                <w:rFonts w:ascii="Arial" w:hAnsi="Arial" w:cs="Arial"/>
                <w:sz w:val="22"/>
                <w:szCs w:val="22"/>
                <w:lang w:val="fr-FR"/>
              </w:rPr>
              <w:t>SPC</w:t>
            </w:r>
            <w:r w:rsidRPr="004C2EB4">
              <w:rPr>
                <w:rFonts w:ascii="Arial" w:hAnsi="Arial" w:cs="Arial"/>
                <w:sz w:val="22"/>
                <w:szCs w:val="22"/>
                <w:lang w:val="fr-FR"/>
              </w:rPr>
              <w:t xml:space="preserve"> (voir questions 1</w:t>
            </w:r>
            <w:r w:rsidR="00CF797F">
              <w:rPr>
                <w:rFonts w:ascii="Arial" w:hAnsi="Arial" w:cs="Arial"/>
                <w:sz w:val="22"/>
                <w:szCs w:val="22"/>
                <w:lang w:val="fr-FR"/>
              </w:rPr>
              <w:t>.</w:t>
            </w:r>
            <w:r w:rsidRPr="004C2EB4">
              <w:rPr>
                <w:rFonts w:ascii="Arial" w:hAnsi="Arial" w:cs="Arial"/>
                <w:sz w:val="22"/>
                <w:szCs w:val="22"/>
                <w:lang w:val="fr-FR"/>
              </w:rPr>
              <w:t>-2</w:t>
            </w:r>
            <w:r w:rsidR="00CF797F">
              <w:rPr>
                <w:rFonts w:ascii="Arial" w:hAnsi="Arial" w:cs="Arial"/>
                <w:sz w:val="22"/>
                <w:szCs w:val="22"/>
                <w:lang w:val="fr-FR"/>
              </w:rPr>
              <w:t>.</w:t>
            </w:r>
            <w:r w:rsidRPr="004C2EB4">
              <w:rPr>
                <w:rFonts w:ascii="Arial" w:hAnsi="Arial" w:cs="Arial"/>
                <w:sz w:val="22"/>
                <w:szCs w:val="22"/>
                <w:lang w:val="fr-FR"/>
              </w:rPr>
              <w:t>).</w:t>
            </w:r>
          </w:p>
          <w:p w14:paraId="6BC7E04A" w14:textId="77777777" w:rsidR="0064500F" w:rsidRDefault="0064500F" w:rsidP="0064500F">
            <w:pPr>
              <w:spacing w:line="276" w:lineRule="auto"/>
              <w:jc w:val="both"/>
              <w:rPr>
                <w:rFonts w:ascii="Arial" w:hAnsi="Arial" w:cs="Arial"/>
                <w:sz w:val="22"/>
                <w:szCs w:val="22"/>
                <w:lang w:val="fr-FR"/>
              </w:rPr>
            </w:pPr>
          </w:p>
          <w:p w14:paraId="554D0BA9" w14:textId="77777777" w:rsidR="00BB172E" w:rsidRDefault="0025660B" w:rsidP="009F3B46">
            <w:pPr>
              <w:spacing w:line="276" w:lineRule="auto"/>
              <w:jc w:val="both"/>
              <w:rPr>
                <w:rFonts w:ascii="Arial" w:hAnsi="Arial" w:cs="Arial"/>
                <w:sz w:val="22"/>
                <w:szCs w:val="22"/>
                <w:lang w:val="fr-FR"/>
              </w:rPr>
            </w:pPr>
            <w:r>
              <w:rPr>
                <w:rFonts w:ascii="Arial" w:hAnsi="Arial" w:cs="Arial"/>
                <w:sz w:val="22"/>
                <w:szCs w:val="22"/>
                <w:lang w:val="fr-FR"/>
              </w:rPr>
              <w:t>4-5.</w:t>
            </w:r>
            <w:r w:rsidR="002C0A75">
              <w:rPr>
                <w:rFonts w:ascii="Arial" w:hAnsi="Arial" w:cs="Arial"/>
                <w:sz w:val="22"/>
                <w:szCs w:val="22"/>
                <w:lang w:val="fr-FR"/>
              </w:rPr>
              <w:t xml:space="preserve"> </w:t>
            </w:r>
          </w:p>
          <w:p w14:paraId="3B76BC96" w14:textId="4FFA6DA4" w:rsidR="009F3B46" w:rsidRPr="004B4D0C" w:rsidRDefault="009F3B46" w:rsidP="009F3B46">
            <w:pPr>
              <w:spacing w:line="276" w:lineRule="auto"/>
              <w:jc w:val="both"/>
              <w:rPr>
                <w:rFonts w:ascii="Arial" w:hAnsi="Arial" w:cs="Arial"/>
                <w:sz w:val="22"/>
                <w:szCs w:val="22"/>
                <w:lang w:val="fr-FR"/>
              </w:rPr>
            </w:pPr>
            <w:r w:rsidRPr="004B4D0C">
              <w:rPr>
                <w:rFonts w:ascii="Arial" w:hAnsi="Arial" w:cs="Arial"/>
                <w:sz w:val="22"/>
                <w:szCs w:val="22"/>
                <w:lang w:val="fr-FR"/>
              </w:rPr>
              <w:t xml:space="preserve">La </w:t>
            </w:r>
            <w:r w:rsidR="002C0A75">
              <w:rPr>
                <w:rFonts w:ascii="Arial" w:hAnsi="Arial" w:cs="Arial"/>
                <w:sz w:val="22"/>
                <w:szCs w:val="22"/>
                <w:lang w:val="fr-FR"/>
              </w:rPr>
              <w:t xml:space="preserve">SPC </w:t>
            </w:r>
            <w:r w:rsidRPr="004B4D0C">
              <w:rPr>
                <w:rFonts w:ascii="Arial" w:hAnsi="Arial" w:cs="Arial"/>
                <w:sz w:val="22"/>
                <w:szCs w:val="22"/>
                <w:lang w:val="fr-FR"/>
              </w:rPr>
              <w:t>est organisée en 5 régions et dispose actuellement de 11 postes et 1 direction.</w:t>
            </w:r>
            <w:r w:rsidR="00C12099">
              <w:rPr>
                <w:rFonts w:ascii="Arial" w:hAnsi="Arial" w:cs="Arial"/>
                <w:sz w:val="22"/>
                <w:szCs w:val="22"/>
                <w:lang w:val="fr-FR"/>
              </w:rPr>
              <w:t xml:space="preserve"> </w:t>
            </w:r>
            <w:r w:rsidR="009D375C" w:rsidRPr="009D375C">
              <w:rPr>
                <w:rFonts w:ascii="Arial" w:hAnsi="Arial" w:cs="Arial"/>
                <w:sz w:val="22"/>
                <w:szCs w:val="22"/>
                <w:lang w:val="fr-FR"/>
              </w:rPr>
              <w:t>Chaque province compte 1 poste.</w:t>
            </w:r>
          </w:p>
          <w:p w14:paraId="552DA593" w14:textId="38F1EF00" w:rsidR="009F3B46" w:rsidRDefault="009F3B46" w:rsidP="009F3B46">
            <w:pPr>
              <w:spacing w:line="276" w:lineRule="auto"/>
              <w:jc w:val="both"/>
              <w:rPr>
                <w:rFonts w:ascii="Arial" w:hAnsi="Arial" w:cs="Arial"/>
                <w:sz w:val="22"/>
                <w:szCs w:val="22"/>
                <w:lang w:val="fr-FR"/>
              </w:rPr>
            </w:pPr>
            <w:r w:rsidRPr="005B68D3">
              <w:rPr>
                <w:rFonts w:ascii="Arial" w:hAnsi="Arial" w:cs="Arial"/>
                <w:sz w:val="22"/>
                <w:szCs w:val="22"/>
                <w:lang w:val="fr-FR"/>
              </w:rPr>
              <w:t>À la fin de l'année 202</w:t>
            </w:r>
            <w:r>
              <w:rPr>
                <w:rFonts w:ascii="Arial" w:hAnsi="Arial" w:cs="Arial"/>
                <w:sz w:val="22"/>
                <w:szCs w:val="22"/>
                <w:lang w:val="fr-FR"/>
              </w:rPr>
              <w:t>3</w:t>
            </w:r>
            <w:r w:rsidRPr="005B68D3">
              <w:rPr>
                <w:rFonts w:ascii="Arial" w:hAnsi="Arial" w:cs="Arial"/>
                <w:sz w:val="22"/>
                <w:szCs w:val="22"/>
                <w:lang w:val="fr-FR"/>
              </w:rPr>
              <w:t>, ce nombre était le même.</w:t>
            </w:r>
          </w:p>
          <w:p w14:paraId="72A3F8CC" w14:textId="77777777" w:rsidR="002C0A75" w:rsidRDefault="002C0A75" w:rsidP="009F3B46">
            <w:pPr>
              <w:spacing w:line="276" w:lineRule="auto"/>
              <w:jc w:val="both"/>
              <w:rPr>
                <w:rFonts w:ascii="Arial" w:hAnsi="Arial" w:cs="Arial"/>
                <w:sz w:val="22"/>
                <w:szCs w:val="22"/>
                <w:lang w:val="fr-FR"/>
              </w:rPr>
            </w:pPr>
          </w:p>
          <w:p w14:paraId="3D5F7BF9" w14:textId="77777777" w:rsidR="00AE7E61" w:rsidRDefault="00AE7E61" w:rsidP="009F3B46">
            <w:pPr>
              <w:spacing w:line="276" w:lineRule="auto"/>
              <w:jc w:val="both"/>
              <w:rPr>
                <w:rFonts w:ascii="Arial" w:hAnsi="Arial" w:cs="Arial"/>
                <w:sz w:val="22"/>
                <w:szCs w:val="22"/>
                <w:lang w:val="fr-FR"/>
              </w:rPr>
            </w:pPr>
          </w:p>
          <w:p w14:paraId="0A23D77F" w14:textId="77777777" w:rsidR="00AE7E61" w:rsidRDefault="00AE7E61" w:rsidP="009F3B46">
            <w:pPr>
              <w:spacing w:line="276" w:lineRule="auto"/>
              <w:jc w:val="both"/>
              <w:rPr>
                <w:rFonts w:ascii="Arial" w:hAnsi="Arial" w:cs="Arial"/>
                <w:sz w:val="22"/>
                <w:szCs w:val="22"/>
                <w:lang w:val="fr-FR"/>
              </w:rPr>
            </w:pPr>
          </w:p>
          <w:p w14:paraId="3A11C584" w14:textId="348736D1" w:rsidR="00BB172E" w:rsidRDefault="005A2100" w:rsidP="0064500F">
            <w:pPr>
              <w:spacing w:line="276" w:lineRule="auto"/>
              <w:jc w:val="both"/>
              <w:rPr>
                <w:rFonts w:ascii="Arial" w:hAnsi="Arial" w:cs="Arial"/>
                <w:sz w:val="22"/>
                <w:szCs w:val="22"/>
                <w:lang w:val="fr-FR"/>
              </w:rPr>
            </w:pPr>
            <w:r>
              <w:rPr>
                <w:rFonts w:ascii="Arial" w:hAnsi="Arial" w:cs="Arial"/>
                <w:sz w:val="22"/>
                <w:szCs w:val="22"/>
                <w:lang w:val="fr-FR"/>
              </w:rPr>
              <w:lastRenderedPageBreak/>
              <w:t>6</w:t>
            </w:r>
            <w:r w:rsidR="0064500F">
              <w:rPr>
                <w:rFonts w:ascii="Arial" w:hAnsi="Arial" w:cs="Arial"/>
                <w:sz w:val="22"/>
                <w:szCs w:val="22"/>
                <w:lang w:val="fr-FR"/>
              </w:rPr>
              <w:t>-</w:t>
            </w:r>
            <w:r>
              <w:rPr>
                <w:rFonts w:ascii="Arial" w:hAnsi="Arial" w:cs="Arial"/>
                <w:sz w:val="22"/>
                <w:szCs w:val="22"/>
                <w:lang w:val="fr-FR"/>
              </w:rPr>
              <w:t>7</w:t>
            </w:r>
            <w:r w:rsidR="00A50575">
              <w:rPr>
                <w:rFonts w:ascii="Arial" w:hAnsi="Arial" w:cs="Arial"/>
                <w:sz w:val="22"/>
                <w:szCs w:val="22"/>
                <w:lang w:val="fr-FR"/>
              </w:rPr>
              <w:t>-</w:t>
            </w:r>
            <w:r w:rsidR="00E97EE7">
              <w:rPr>
                <w:rFonts w:ascii="Arial" w:hAnsi="Arial" w:cs="Arial"/>
                <w:sz w:val="22"/>
                <w:szCs w:val="22"/>
                <w:lang w:val="fr-FR"/>
              </w:rPr>
              <w:t>11-12</w:t>
            </w:r>
            <w:r w:rsidR="0064500F" w:rsidRPr="004B4D0C">
              <w:rPr>
                <w:rFonts w:ascii="Arial" w:hAnsi="Arial" w:cs="Arial"/>
                <w:sz w:val="22"/>
                <w:szCs w:val="22"/>
                <w:lang w:val="fr-FR"/>
              </w:rPr>
              <w:t>.</w:t>
            </w:r>
            <w:r w:rsidR="007B1939">
              <w:rPr>
                <w:rFonts w:ascii="Arial" w:hAnsi="Arial" w:cs="Arial"/>
                <w:sz w:val="22"/>
                <w:szCs w:val="22"/>
                <w:lang w:val="fr-FR"/>
              </w:rPr>
              <w:t xml:space="preserve"> </w:t>
            </w:r>
          </w:p>
          <w:p w14:paraId="52AC853A" w14:textId="437F9E63" w:rsidR="0064500F" w:rsidRPr="00131072" w:rsidRDefault="0064500F" w:rsidP="0064500F">
            <w:pPr>
              <w:spacing w:line="276" w:lineRule="auto"/>
              <w:jc w:val="both"/>
              <w:rPr>
                <w:rFonts w:ascii="Arial" w:hAnsi="Arial" w:cs="Arial"/>
                <w:sz w:val="22"/>
                <w:szCs w:val="22"/>
                <w:lang w:val="fr-BE"/>
              </w:rPr>
            </w:pPr>
            <w:r w:rsidRPr="00131072">
              <w:rPr>
                <w:rFonts w:ascii="Arial" w:hAnsi="Arial" w:cs="Arial"/>
                <w:sz w:val="22"/>
                <w:szCs w:val="22"/>
                <w:lang w:val="fr-BE"/>
              </w:rPr>
              <w:t xml:space="preserve">Le tableau 2 </w:t>
            </w:r>
            <w:r w:rsidR="00A63237" w:rsidRPr="005B310B">
              <w:rPr>
                <w:rFonts w:ascii="Arial" w:hAnsi="Arial" w:cs="Arial"/>
                <w:sz w:val="22"/>
                <w:szCs w:val="22"/>
                <w:lang w:val="fr-BE"/>
              </w:rPr>
              <w:t xml:space="preserve">de l'annexe </w:t>
            </w:r>
            <w:r w:rsidR="00A63237">
              <w:rPr>
                <w:rFonts w:ascii="Arial" w:hAnsi="Arial" w:cs="Arial"/>
                <w:sz w:val="22"/>
                <w:szCs w:val="22"/>
                <w:lang w:val="fr-BE"/>
              </w:rPr>
              <w:t xml:space="preserve">1 </w:t>
            </w:r>
            <w:r w:rsidRPr="00131072">
              <w:rPr>
                <w:rFonts w:ascii="Arial" w:hAnsi="Arial" w:cs="Arial"/>
                <w:sz w:val="22"/>
                <w:szCs w:val="22"/>
                <w:lang w:val="fr-BE"/>
              </w:rPr>
              <w:t xml:space="preserve">présente </w:t>
            </w:r>
            <w:r>
              <w:rPr>
                <w:rFonts w:ascii="Arial" w:hAnsi="Arial" w:cs="Arial"/>
                <w:sz w:val="22"/>
                <w:szCs w:val="22"/>
                <w:lang w:val="fr-BE"/>
              </w:rPr>
              <w:t>le n</w:t>
            </w:r>
            <w:r w:rsidRPr="00131072">
              <w:rPr>
                <w:rFonts w:ascii="Arial" w:hAnsi="Arial" w:cs="Arial"/>
                <w:sz w:val="22"/>
                <w:szCs w:val="22"/>
                <w:lang w:val="fr-BE"/>
              </w:rPr>
              <w:t xml:space="preserve">ombre de maladies et jours de maladie au sein de la SPC </w:t>
            </w:r>
            <w:r w:rsidRPr="00F63378">
              <w:rPr>
                <w:rFonts w:ascii="Arial" w:hAnsi="Arial" w:cs="Arial"/>
                <w:sz w:val="22"/>
                <w:szCs w:val="22"/>
                <w:lang w:val="fr-BE"/>
              </w:rPr>
              <w:t xml:space="preserve">pour </w:t>
            </w:r>
            <w:r w:rsidRPr="00DE406E">
              <w:rPr>
                <w:rFonts w:ascii="Arial" w:hAnsi="Arial" w:cs="Arial"/>
                <w:sz w:val="22"/>
                <w:szCs w:val="22"/>
                <w:lang w:val="fr-BE"/>
              </w:rPr>
              <w:t>2023</w:t>
            </w:r>
            <w:r>
              <w:rPr>
                <w:rFonts w:ascii="Arial" w:hAnsi="Arial" w:cs="Arial"/>
                <w:sz w:val="22"/>
                <w:szCs w:val="22"/>
                <w:lang w:val="fr-BE"/>
              </w:rPr>
              <w:t>.</w:t>
            </w:r>
          </w:p>
          <w:p w14:paraId="3F7FE0B5" w14:textId="77777777" w:rsidR="0064500F" w:rsidRDefault="0064500F" w:rsidP="0064500F">
            <w:pPr>
              <w:spacing w:line="276" w:lineRule="auto"/>
              <w:jc w:val="both"/>
              <w:rPr>
                <w:rFonts w:ascii="Arial" w:hAnsi="Arial" w:cs="Arial"/>
                <w:sz w:val="22"/>
                <w:szCs w:val="22"/>
                <w:lang w:val="fr-BE"/>
              </w:rPr>
            </w:pPr>
          </w:p>
          <w:p w14:paraId="27DC430B" w14:textId="3F5313E5" w:rsidR="0064500F" w:rsidRDefault="0064500F" w:rsidP="0064500F">
            <w:pPr>
              <w:spacing w:line="276" w:lineRule="auto"/>
              <w:jc w:val="both"/>
              <w:rPr>
                <w:rFonts w:ascii="Arial" w:hAnsi="Arial" w:cs="Arial"/>
                <w:sz w:val="22"/>
                <w:szCs w:val="22"/>
                <w:lang w:val="fr-BE"/>
              </w:rPr>
            </w:pPr>
            <w:r>
              <w:rPr>
                <w:rFonts w:ascii="Arial" w:hAnsi="Arial" w:cs="Arial"/>
                <w:sz w:val="22"/>
                <w:szCs w:val="22"/>
                <w:lang w:val="fr-BE"/>
              </w:rPr>
              <w:t>L</w:t>
            </w:r>
            <w:r w:rsidRPr="0086494B">
              <w:rPr>
                <w:rFonts w:ascii="Arial" w:hAnsi="Arial" w:cs="Arial"/>
                <w:sz w:val="22"/>
                <w:szCs w:val="22"/>
                <w:lang w:val="fr-BE"/>
              </w:rPr>
              <w:t>es absences liées à la grossesse, maladie professionnelle ou accident de travail</w:t>
            </w:r>
            <w:r>
              <w:rPr>
                <w:rFonts w:ascii="Arial" w:hAnsi="Arial" w:cs="Arial"/>
                <w:sz w:val="22"/>
                <w:szCs w:val="22"/>
                <w:lang w:val="fr-BE"/>
              </w:rPr>
              <w:t xml:space="preserve"> reconnu sont exclu</w:t>
            </w:r>
            <w:r w:rsidR="00570E2C">
              <w:rPr>
                <w:rFonts w:ascii="Arial" w:hAnsi="Arial" w:cs="Arial"/>
                <w:sz w:val="22"/>
                <w:szCs w:val="22"/>
                <w:lang w:val="fr-BE"/>
              </w:rPr>
              <w:t>es</w:t>
            </w:r>
            <w:r>
              <w:rPr>
                <w:rFonts w:ascii="Arial" w:hAnsi="Arial" w:cs="Arial"/>
                <w:sz w:val="22"/>
                <w:szCs w:val="22"/>
                <w:lang w:val="fr-BE"/>
              </w:rPr>
              <w:t>.</w:t>
            </w:r>
          </w:p>
          <w:p w14:paraId="4804B4D1" w14:textId="77777777" w:rsidR="0064500F" w:rsidRPr="002A7798" w:rsidRDefault="0064500F" w:rsidP="0064500F">
            <w:pPr>
              <w:spacing w:line="276" w:lineRule="auto"/>
              <w:jc w:val="both"/>
              <w:rPr>
                <w:rFonts w:ascii="Arial" w:hAnsi="Arial" w:cs="Arial"/>
                <w:sz w:val="22"/>
                <w:szCs w:val="22"/>
                <w:lang w:val="fr-BE"/>
              </w:rPr>
            </w:pPr>
          </w:p>
          <w:p w14:paraId="487CE846" w14:textId="77777777" w:rsidR="00BB172E" w:rsidRDefault="006E2019" w:rsidP="006E2019">
            <w:pPr>
              <w:spacing w:line="276" w:lineRule="auto"/>
              <w:jc w:val="both"/>
              <w:rPr>
                <w:rFonts w:ascii="Arial" w:hAnsi="Arial" w:cs="Arial"/>
                <w:sz w:val="22"/>
                <w:szCs w:val="22"/>
                <w:lang w:val="fr-BE"/>
              </w:rPr>
            </w:pPr>
            <w:r>
              <w:rPr>
                <w:rFonts w:ascii="Arial" w:hAnsi="Arial" w:cs="Arial"/>
                <w:sz w:val="22"/>
                <w:szCs w:val="22"/>
                <w:lang w:val="fr-BE"/>
              </w:rPr>
              <w:t>8.</w:t>
            </w:r>
            <w:r w:rsidR="00B0572E">
              <w:rPr>
                <w:rFonts w:ascii="Arial" w:hAnsi="Arial" w:cs="Arial"/>
                <w:sz w:val="22"/>
                <w:szCs w:val="22"/>
                <w:lang w:val="fr-BE"/>
              </w:rPr>
              <w:t xml:space="preserve"> </w:t>
            </w:r>
          </w:p>
          <w:p w14:paraId="12F11D31" w14:textId="6A7FEB90" w:rsidR="006E2019" w:rsidRPr="007D5E4A" w:rsidRDefault="006E2019" w:rsidP="006E2019">
            <w:pPr>
              <w:spacing w:line="276" w:lineRule="auto"/>
              <w:jc w:val="both"/>
              <w:rPr>
                <w:rFonts w:ascii="Arial" w:hAnsi="Arial" w:cs="Arial"/>
                <w:spacing w:val="-2"/>
                <w:sz w:val="22"/>
                <w:szCs w:val="22"/>
                <w:lang w:val="fr-BE"/>
              </w:rPr>
            </w:pPr>
            <w:r w:rsidRPr="007D5E4A">
              <w:rPr>
                <w:rFonts w:ascii="Arial" w:hAnsi="Arial" w:cs="Arial"/>
                <w:spacing w:val="-2"/>
                <w:sz w:val="22"/>
                <w:szCs w:val="22"/>
                <w:lang w:val="fr-BE"/>
              </w:rPr>
              <w:t>La Banque de données nationale générale (BNG) est une base de données policières dans laquelle sont enregistrés les faits sur base de procès-verbaux résultant des missions de police judiciaire et administrative. Elle permet de réaliser des comptages sur différentes variables statistiques telles que le nombre de faits enregistrés, les modus operandi, les objets utilisés lors de l’infraction, les moyens de transport utilisés, les destinations de lieu, etc.</w:t>
            </w:r>
          </w:p>
          <w:p w14:paraId="62FEF367" w14:textId="77777777" w:rsidR="00B0572E" w:rsidRDefault="00B0572E" w:rsidP="006E2019">
            <w:pPr>
              <w:spacing w:line="276" w:lineRule="auto"/>
              <w:jc w:val="both"/>
              <w:rPr>
                <w:rFonts w:ascii="Arial" w:hAnsi="Arial" w:cs="Arial"/>
                <w:sz w:val="22"/>
                <w:szCs w:val="22"/>
                <w:lang w:val="fr-BE"/>
              </w:rPr>
            </w:pPr>
          </w:p>
          <w:p w14:paraId="714CA75B" w14:textId="04CAA0D0" w:rsidR="006E2019" w:rsidRPr="00845741" w:rsidRDefault="006E2019" w:rsidP="006E2019">
            <w:pPr>
              <w:spacing w:line="276" w:lineRule="auto"/>
              <w:jc w:val="both"/>
              <w:rPr>
                <w:rFonts w:ascii="Arial" w:hAnsi="Arial" w:cs="Arial"/>
                <w:sz w:val="22"/>
                <w:szCs w:val="22"/>
                <w:lang w:val="fr-BE"/>
              </w:rPr>
            </w:pPr>
            <w:r w:rsidRPr="00845741">
              <w:rPr>
                <w:rFonts w:ascii="Arial" w:hAnsi="Arial" w:cs="Arial"/>
                <w:sz w:val="22"/>
                <w:szCs w:val="22"/>
                <w:lang w:val="fr-BE"/>
              </w:rPr>
              <w:t xml:space="preserve">Tout d'abord, il convient de noter que le nombre d'interventions n’est pas repris dans la BNG. Toutefois, des chiffres sont disponibles sur le nombre de faits enregistrés par la </w:t>
            </w:r>
            <w:r w:rsidR="00271731">
              <w:rPr>
                <w:rFonts w:ascii="Arial" w:hAnsi="Arial" w:cs="Arial"/>
                <w:sz w:val="22"/>
                <w:szCs w:val="22"/>
                <w:lang w:val="fr-BE"/>
              </w:rPr>
              <w:t xml:space="preserve">SPC </w:t>
            </w:r>
            <w:r w:rsidRPr="00845741">
              <w:rPr>
                <w:rFonts w:ascii="Arial" w:hAnsi="Arial" w:cs="Arial"/>
                <w:sz w:val="22"/>
                <w:szCs w:val="22"/>
                <w:lang w:val="fr-BE"/>
              </w:rPr>
              <w:t xml:space="preserve">et de faits enregistrés par la Police </w:t>
            </w:r>
            <w:r w:rsidR="00271731">
              <w:rPr>
                <w:rFonts w:ascii="Arial" w:hAnsi="Arial" w:cs="Arial"/>
                <w:sz w:val="22"/>
                <w:szCs w:val="22"/>
                <w:lang w:val="fr-BE"/>
              </w:rPr>
              <w:t>L</w:t>
            </w:r>
            <w:r w:rsidRPr="00845741">
              <w:rPr>
                <w:rFonts w:ascii="Arial" w:hAnsi="Arial" w:cs="Arial"/>
                <w:sz w:val="22"/>
                <w:szCs w:val="22"/>
                <w:lang w:val="fr-BE"/>
              </w:rPr>
              <w:t>ocale dans le domaine ferroviaire (sur la base des destinations de lieu liées au chemin de fer).</w:t>
            </w:r>
          </w:p>
          <w:p w14:paraId="24BD4C51" w14:textId="77777777" w:rsidR="006E2019" w:rsidRPr="00845741" w:rsidRDefault="006E2019" w:rsidP="006E2019">
            <w:pPr>
              <w:spacing w:line="276" w:lineRule="auto"/>
              <w:jc w:val="both"/>
              <w:rPr>
                <w:rFonts w:ascii="Arial" w:hAnsi="Arial" w:cs="Arial"/>
                <w:sz w:val="22"/>
                <w:szCs w:val="22"/>
                <w:lang w:val="fr-BE"/>
              </w:rPr>
            </w:pPr>
          </w:p>
          <w:p w14:paraId="0D257574" w14:textId="311A7629" w:rsidR="006E2019" w:rsidRPr="007D5E4A" w:rsidRDefault="006E2019" w:rsidP="006E2019">
            <w:pPr>
              <w:spacing w:line="276" w:lineRule="auto"/>
              <w:jc w:val="both"/>
              <w:rPr>
                <w:rFonts w:ascii="Arial" w:hAnsi="Arial" w:cs="Arial"/>
                <w:spacing w:val="-2"/>
                <w:sz w:val="22"/>
                <w:szCs w:val="22"/>
                <w:lang w:val="fr-BE"/>
              </w:rPr>
            </w:pPr>
            <w:r w:rsidRPr="007D5E4A">
              <w:rPr>
                <w:rFonts w:ascii="Arial" w:hAnsi="Arial" w:cs="Arial"/>
                <w:spacing w:val="-2"/>
                <w:sz w:val="22"/>
                <w:szCs w:val="22"/>
                <w:lang w:val="fr-BE"/>
              </w:rPr>
              <w:t xml:space="preserve">Les données en annexe </w:t>
            </w:r>
            <w:r w:rsidR="006D6B03">
              <w:rPr>
                <w:rFonts w:ascii="Arial" w:hAnsi="Arial" w:cs="Arial"/>
                <w:spacing w:val="-2"/>
                <w:sz w:val="22"/>
                <w:szCs w:val="22"/>
                <w:lang w:val="fr-BE"/>
              </w:rPr>
              <w:t xml:space="preserve">2 </w:t>
            </w:r>
            <w:r w:rsidRPr="007D5E4A">
              <w:rPr>
                <w:rFonts w:ascii="Arial" w:hAnsi="Arial" w:cs="Arial"/>
                <w:spacing w:val="-2"/>
                <w:sz w:val="22"/>
                <w:szCs w:val="22"/>
                <w:lang w:val="fr-BE"/>
              </w:rPr>
              <w:t>sont présentées pour le premier trimestre 2023, au niveau provincial. Elles proviennent de la banque de données clôturée à la date du 22 septembre 2023.</w:t>
            </w:r>
            <w:r>
              <w:rPr>
                <w:rFonts w:ascii="Arial" w:hAnsi="Arial" w:cs="Arial"/>
                <w:spacing w:val="-2"/>
                <w:sz w:val="22"/>
                <w:szCs w:val="22"/>
                <w:lang w:val="fr-BE"/>
              </w:rPr>
              <w:br/>
            </w:r>
            <w:r w:rsidRPr="007D5E4A">
              <w:rPr>
                <w:rFonts w:ascii="Arial" w:hAnsi="Arial" w:cs="Arial"/>
                <w:spacing w:val="-2"/>
                <w:sz w:val="22"/>
                <w:szCs w:val="22"/>
                <w:lang w:val="fr-BE"/>
              </w:rPr>
              <w:t>Les chiffres pour le deuxième trimestre de 2023 ne sont pas encore disponibles.</w:t>
            </w:r>
          </w:p>
          <w:p w14:paraId="71179531" w14:textId="77777777" w:rsidR="006E2019" w:rsidRDefault="006E2019" w:rsidP="006E2019">
            <w:pPr>
              <w:spacing w:line="276" w:lineRule="auto"/>
              <w:jc w:val="both"/>
              <w:rPr>
                <w:rFonts w:ascii="Arial" w:hAnsi="Arial" w:cs="Arial"/>
                <w:sz w:val="22"/>
                <w:szCs w:val="22"/>
                <w:lang w:val="fr-BE"/>
              </w:rPr>
            </w:pPr>
          </w:p>
          <w:p w14:paraId="30C35F87" w14:textId="2C574859" w:rsidR="006E2019" w:rsidRPr="003A5C0D" w:rsidRDefault="006E2019" w:rsidP="006E2019">
            <w:pPr>
              <w:spacing w:line="276" w:lineRule="auto"/>
              <w:jc w:val="both"/>
              <w:rPr>
                <w:rFonts w:ascii="Arial" w:hAnsi="Arial" w:cs="Arial"/>
                <w:sz w:val="22"/>
                <w:szCs w:val="22"/>
                <w:lang w:val="fr-BE"/>
              </w:rPr>
            </w:pPr>
            <w:r w:rsidRPr="003A5C0D">
              <w:rPr>
                <w:rFonts w:ascii="Arial" w:hAnsi="Arial" w:cs="Arial"/>
                <w:sz w:val="22"/>
                <w:szCs w:val="22"/>
                <w:lang w:val="fr-BE"/>
              </w:rPr>
              <w:t xml:space="preserve">Le premier tableau reprend le nombre de faits criminels enregistrés par la </w:t>
            </w:r>
            <w:r w:rsidR="002A7636">
              <w:rPr>
                <w:rFonts w:ascii="Arial" w:hAnsi="Arial" w:cs="Arial"/>
                <w:sz w:val="22"/>
                <w:szCs w:val="22"/>
                <w:lang w:val="fr-BE"/>
              </w:rPr>
              <w:t>SPC,</w:t>
            </w:r>
            <w:r w:rsidRPr="003A5C0D">
              <w:rPr>
                <w:rFonts w:ascii="Arial" w:hAnsi="Arial" w:cs="Arial"/>
                <w:sz w:val="22"/>
                <w:szCs w:val="22"/>
                <w:lang w:val="fr-BE"/>
              </w:rPr>
              <w:t xml:space="preserve"> tels qu’ils sont enregistrés dans la BNG sur la base des procès-verbaux. </w:t>
            </w:r>
          </w:p>
          <w:p w14:paraId="52349914" w14:textId="77777777" w:rsidR="006E2019" w:rsidRDefault="006E2019" w:rsidP="006E2019">
            <w:pPr>
              <w:spacing w:line="276" w:lineRule="auto"/>
              <w:jc w:val="both"/>
              <w:rPr>
                <w:rFonts w:ascii="Arial" w:hAnsi="Arial" w:cs="Arial"/>
                <w:sz w:val="22"/>
                <w:szCs w:val="22"/>
                <w:lang w:val="fr-BE"/>
              </w:rPr>
            </w:pPr>
          </w:p>
          <w:p w14:paraId="46E188B4" w14:textId="3C98E60D" w:rsidR="006E2019" w:rsidRPr="007D5E4A" w:rsidRDefault="006E2019" w:rsidP="006E2019">
            <w:pPr>
              <w:spacing w:line="276" w:lineRule="auto"/>
              <w:jc w:val="both"/>
              <w:rPr>
                <w:rFonts w:ascii="Arial" w:hAnsi="Arial" w:cs="Arial"/>
                <w:spacing w:val="-6"/>
                <w:sz w:val="22"/>
                <w:szCs w:val="22"/>
                <w:lang w:val="fr-BE"/>
              </w:rPr>
            </w:pPr>
            <w:r w:rsidRPr="007D5E4A">
              <w:rPr>
                <w:rFonts w:ascii="Arial" w:hAnsi="Arial" w:cs="Arial"/>
                <w:spacing w:val="-6"/>
                <w:sz w:val="22"/>
                <w:szCs w:val="22"/>
                <w:lang w:val="fr-BE"/>
              </w:rPr>
              <w:t xml:space="preserve">Le second tableau reprend le nombre de faits criminels enregistrés par la Police </w:t>
            </w:r>
            <w:r w:rsidR="002A7636">
              <w:rPr>
                <w:rFonts w:ascii="Arial" w:hAnsi="Arial" w:cs="Arial"/>
                <w:spacing w:val="-6"/>
                <w:sz w:val="22"/>
                <w:szCs w:val="22"/>
                <w:lang w:val="fr-BE"/>
              </w:rPr>
              <w:t>L</w:t>
            </w:r>
            <w:r w:rsidRPr="007D5E4A">
              <w:rPr>
                <w:rFonts w:ascii="Arial" w:hAnsi="Arial" w:cs="Arial"/>
                <w:spacing w:val="-6"/>
                <w:sz w:val="22"/>
                <w:szCs w:val="22"/>
                <w:lang w:val="fr-BE"/>
              </w:rPr>
              <w:t>ocale couplés aux destinations de lieu liées aux chemins de fer, tels que ces faits sont enregistrés dans la BNG sur la base des procès-verbaux.</w:t>
            </w:r>
          </w:p>
          <w:p w14:paraId="55464592" w14:textId="77777777" w:rsidR="006E2019" w:rsidRDefault="006E2019" w:rsidP="006E2019">
            <w:pPr>
              <w:spacing w:line="276" w:lineRule="auto"/>
              <w:jc w:val="both"/>
              <w:rPr>
                <w:rFonts w:ascii="Arial" w:hAnsi="Arial" w:cs="Arial"/>
                <w:sz w:val="22"/>
                <w:szCs w:val="22"/>
                <w:lang w:val="fr-BE"/>
              </w:rPr>
            </w:pPr>
          </w:p>
          <w:p w14:paraId="03E7C643" w14:textId="77777777" w:rsidR="006E2019" w:rsidRPr="007D5E4A" w:rsidRDefault="006E2019" w:rsidP="006E2019">
            <w:pPr>
              <w:spacing w:line="276" w:lineRule="auto"/>
              <w:jc w:val="both"/>
              <w:rPr>
                <w:rFonts w:ascii="Arial" w:hAnsi="Arial" w:cs="Arial"/>
                <w:spacing w:val="-2"/>
                <w:sz w:val="22"/>
                <w:szCs w:val="22"/>
                <w:lang w:val="fr-BE"/>
              </w:rPr>
            </w:pPr>
            <w:r w:rsidRPr="007D5E4A">
              <w:rPr>
                <w:rFonts w:ascii="Arial" w:hAnsi="Arial" w:cs="Arial"/>
                <w:spacing w:val="-2"/>
                <w:sz w:val="22"/>
                <w:szCs w:val="22"/>
                <w:lang w:val="fr-BE"/>
              </w:rPr>
              <w:t xml:space="preserve">Il n’est pas possible, sur la base des informations disponibles dans la BNG, de préciser si, ou dans quelle proportion, </w:t>
            </w:r>
            <w:proofErr w:type="spellStart"/>
            <w:r w:rsidRPr="007D5E4A">
              <w:rPr>
                <w:rFonts w:ascii="Arial" w:hAnsi="Arial" w:cs="Arial"/>
                <w:spacing w:val="-2"/>
                <w:sz w:val="22"/>
                <w:szCs w:val="22"/>
                <w:lang w:val="fr-BE"/>
              </w:rPr>
              <w:t>Securail</w:t>
            </w:r>
            <w:proofErr w:type="spellEnd"/>
            <w:r w:rsidRPr="007D5E4A">
              <w:rPr>
                <w:rFonts w:ascii="Arial" w:hAnsi="Arial" w:cs="Arial"/>
                <w:spacing w:val="-2"/>
                <w:sz w:val="22"/>
                <w:szCs w:val="22"/>
                <w:lang w:val="fr-BE"/>
              </w:rPr>
              <w:t xml:space="preserve">  est impliqué dans l’enregistrement de ces faits.</w:t>
            </w:r>
          </w:p>
          <w:p w14:paraId="6DADB21B" w14:textId="77777777" w:rsidR="006E2019" w:rsidRPr="00A93FA7" w:rsidRDefault="006E2019" w:rsidP="006E2019">
            <w:pPr>
              <w:spacing w:line="276" w:lineRule="auto"/>
              <w:jc w:val="both"/>
              <w:rPr>
                <w:rFonts w:ascii="Arial" w:hAnsi="Arial" w:cs="Arial"/>
                <w:sz w:val="22"/>
                <w:szCs w:val="22"/>
                <w:lang w:val="fr-BE"/>
              </w:rPr>
            </w:pPr>
          </w:p>
          <w:p w14:paraId="4495E7FC" w14:textId="77777777" w:rsidR="00BB172E" w:rsidRDefault="006E2019" w:rsidP="006E2019">
            <w:pPr>
              <w:spacing w:line="276" w:lineRule="auto"/>
              <w:jc w:val="both"/>
              <w:rPr>
                <w:rFonts w:ascii="Arial" w:hAnsi="Arial" w:cs="Arial"/>
                <w:sz w:val="22"/>
                <w:szCs w:val="22"/>
                <w:lang w:val="fr-FR"/>
              </w:rPr>
            </w:pPr>
            <w:r w:rsidRPr="004E0726">
              <w:rPr>
                <w:rFonts w:ascii="Arial" w:hAnsi="Arial" w:cs="Arial"/>
                <w:sz w:val="22"/>
                <w:szCs w:val="22"/>
                <w:lang w:val="fr-FR"/>
              </w:rPr>
              <w:t>9</w:t>
            </w:r>
            <w:r>
              <w:rPr>
                <w:rFonts w:ascii="Arial" w:hAnsi="Arial" w:cs="Arial"/>
                <w:sz w:val="22"/>
                <w:szCs w:val="22"/>
                <w:lang w:val="fr-FR"/>
              </w:rPr>
              <w:t>.</w:t>
            </w:r>
            <w:r w:rsidR="00327319">
              <w:rPr>
                <w:rFonts w:ascii="Arial" w:hAnsi="Arial" w:cs="Arial"/>
                <w:sz w:val="22"/>
                <w:szCs w:val="22"/>
                <w:lang w:val="fr-FR"/>
              </w:rPr>
              <w:t xml:space="preserve"> </w:t>
            </w:r>
          </w:p>
          <w:p w14:paraId="20137FF0" w14:textId="55F21ED6" w:rsidR="006E2019" w:rsidRPr="007D5E4A" w:rsidRDefault="006E2019" w:rsidP="006E2019">
            <w:pPr>
              <w:spacing w:line="276" w:lineRule="auto"/>
              <w:jc w:val="both"/>
              <w:rPr>
                <w:rFonts w:ascii="Arial" w:hAnsi="Arial" w:cs="Arial"/>
                <w:spacing w:val="-8"/>
                <w:sz w:val="22"/>
                <w:szCs w:val="22"/>
                <w:lang w:val="fr-BE"/>
              </w:rPr>
            </w:pPr>
            <w:r w:rsidRPr="007D5E4A">
              <w:rPr>
                <w:rFonts w:ascii="Arial" w:hAnsi="Arial" w:cs="Arial"/>
                <w:spacing w:val="-8"/>
                <w:sz w:val="22"/>
                <w:szCs w:val="22"/>
                <w:lang w:val="fr-BE"/>
              </w:rPr>
              <w:t xml:space="preserve">Le </w:t>
            </w:r>
            <w:r w:rsidR="002C2B20" w:rsidRPr="005B310B">
              <w:rPr>
                <w:rFonts w:ascii="Arial" w:hAnsi="Arial" w:cs="Arial"/>
                <w:sz w:val="22"/>
                <w:szCs w:val="22"/>
                <w:lang w:val="fr-BE"/>
              </w:rPr>
              <w:t xml:space="preserve">troisième </w:t>
            </w:r>
            <w:r w:rsidRPr="007D5E4A">
              <w:rPr>
                <w:rFonts w:ascii="Arial" w:hAnsi="Arial" w:cs="Arial"/>
                <w:spacing w:val="-8"/>
                <w:sz w:val="22"/>
                <w:szCs w:val="22"/>
                <w:lang w:val="fr-BE"/>
              </w:rPr>
              <w:t xml:space="preserve">tableau </w:t>
            </w:r>
            <w:r w:rsidR="00440FD1" w:rsidRPr="005B310B">
              <w:rPr>
                <w:rFonts w:ascii="Arial" w:hAnsi="Arial" w:cs="Arial"/>
                <w:sz w:val="22"/>
                <w:szCs w:val="22"/>
                <w:lang w:val="fr-BE"/>
              </w:rPr>
              <w:t xml:space="preserve">de l'annexe </w:t>
            </w:r>
            <w:r w:rsidR="00440FD1">
              <w:rPr>
                <w:rFonts w:ascii="Arial" w:hAnsi="Arial" w:cs="Arial"/>
                <w:sz w:val="22"/>
                <w:szCs w:val="22"/>
                <w:lang w:val="fr-BE"/>
              </w:rPr>
              <w:t xml:space="preserve">2 </w:t>
            </w:r>
            <w:r w:rsidRPr="007D5E4A">
              <w:rPr>
                <w:rFonts w:ascii="Arial" w:hAnsi="Arial" w:cs="Arial"/>
                <w:spacing w:val="-8"/>
                <w:sz w:val="22"/>
                <w:szCs w:val="22"/>
                <w:lang w:val="fr-BE"/>
              </w:rPr>
              <w:t>reprend le nombre de faits enregistrés par la police en matière de coups envers un fonctionnaire de police, d’outrages et de rébellion couplés à une destination de lieu liée aux chemins de fer, tels que ces faits sont enregistrés dans la BNG sur la base des procès-verbaux.</w:t>
            </w:r>
          </w:p>
          <w:p w14:paraId="04876D4D" w14:textId="77777777" w:rsidR="0064500F" w:rsidRDefault="0064500F" w:rsidP="0064500F">
            <w:pPr>
              <w:spacing w:line="276" w:lineRule="auto"/>
              <w:jc w:val="both"/>
              <w:rPr>
                <w:rFonts w:ascii="Arial" w:hAnsi="Arial" w:cs="Arial"/>
                <w:sz w:val="22"/>
                <w:szCs w:val="22"/>
                <w:lang w:val="fr-BE"/>
              </w:rPr>
            </w:pPr>
          </w:p>
          <w:p w14:paraId="7862FDFA" w14:textId="77777777" w:rsidR="00BB172E" w:rsidRDefault="006D6E14" w:rsidP="0064500F">
            <w:pPr>
              <w:spacing w:line="276" w:lineRule="auto"/>
              <w:jc w:val="both"/>
              <w:rPr>
                <w:rFonts w:ascii="Arial" w:hAnsi="Arial" w:cs="Arial"/>
                <w:sz w:val="22"/>
                <w:szCs w:val="22"/>
                <w:lang w:val="fr-BE"/>
              </w:rPr>
            </w:pPr>
            <w:r>
              <w:rPr>
                <w:rFonts w:ascii="Arial" w:hAnsi="Arial" w:cs="Arial"/>
                <w:sz w:val="22"/>
                <w:szCs w:val="22"/>
                <w:lang w:val="fr-BE"/>
              </w:rPr>
              <w:t>10</w:t>
            </w:r>
            <w:r w:rsidR="0064500F">
              <w:rPr>
                <w:rFonts w:ascii="Arial" w:hAnsi="Arial" w:cs="Arial"/>
                <w:sz w:val="22"/>
                <w:szCs w:val="22"/>
                <w:lang w:val="fr-BE"/>
              </w:rPr>
              <w:t>.</w:t>
            </w:r>
            <w:r w:rsidR="007110A3">
              <w:rPr>
                <w:rFonts w:ascii="Arial" w:hAnsi="Arial" w:cs="Arial"/>
                <w:sz w:val="22"/>
                <w:szCs w:val="22"/>
                <w:lang w:val="fr-BE"/>
              </w:rPr>
              <w:t xml:space="preserve"> </w:t>
            </w:r>
          </w:p>
          <w:p w14:paraId="6AB07576" w14:textId="39AE8CF9" w:rsidR="0064500F" w:rsidRDefault="0064500F" w:rsidP="0064500F">
            <w:pPr>
              <w:spacing w:line="276" w:lineRule="auto"/>
              <w:jc w:val="both"/>
              <w:rPr>
                <w:rFonts w:ascii="Arial" w:hAnsi="Arial" w:cs="Arial"/>
                <w:sz w:val="22"/>
                <w:szCs w:val="22"/>
                <w:lang w:val="fr-BE"/>
              </w:rPr>
            </w:pPr>
            <w:r w:rsidRPr="005B310B">
              <w:rPr>
                <w:rFonts w:ascii="Arial" w:hAnsi="Arial" w:cs="Arial"/>
                <w:sz w:val="22"/>
                <w:szCs w:val="22"/>
                <w:lang w:val="fr-BE"/>
              </w:rPr>
              <w:t xml:space="preserve">Le troisième tableau de l'annexe </w:t>
            </w:r>
            <w:r w:rsidR="00DA54C2">
              <w:rPr>
                <w:rFonts w:ascii="Arial" w:hAnsi="Arial" w:cs="Arial"/>
                <w:sz w:val="22"/>
                <w:szCs w:val="22"/>
                <w:lang w:val="fr-BE"/>
              </w:rPr>
              <w:t xml:space="preserve">1 </w:t>
            </w:r>
            <w:r w:rsidRPr="005B310B">
              <w:rPr>
                <w:rFonts w:ascii="Arial" w:hAnsi="Arial" w:cs="Arial"/>
                <w:sz w:val="22"/>
                <w:szCs w:val="22"/>
                <w:lang w:val="fr-BE"/>
              </w:rPr>
              <w:t xml:space="preserve">présente le nombre d'accidents du travail reconnus résultant d'une agression, d'une rébellion et d'une légitime défense lors des interventions de la </w:t>
            </w:r>
            <w:r w:rsidR="007110A3">
              <w:rPr>
                <w:rFonts w:ascii="Arial" w:hAnsi="Arial" w:cs="Arial"/>
                <w:sz w:val="22"/>
                <w:szCs w:val="22"/>
                <w:lang w:val="fr-BE"/>
              </w:rPr>
              <w:t>SPC po</w:t>
            </w:r>
            <w:r w:rsidRPr="00F63378">
              <w:rPr>
                <w:rFonts w:ascii="Arial" w:hAnsi="Arial" w:cs="Arial"/>
                <w:sz w:val="22"/>
                <w:szCs w:val="22"/>
                <w:lang w:val="fr-BE"/>
              </w:rPr>
              <w:t xml:space="preserve">ur </w:t>
            </w:r>
            <w:r w:rsidRPr="00DE406E">
              <w:rPr>
                <w:rFonts w:ascii="Arial" w:hAnsi="Arial" w:cs="Arial"/>
                <w:sz w:val="22"/>
                <w:szCs w:val="22"/>
                <w:lang w:val="fr-BE"/>
              </w:rPr>
              <w:t>2023</w:t>
            </w:r>
            <w:r w:rsidRPr="005B310B">
              <w:rPr>
                <w:rFonts w:ascii="Arial" w:hAnsi="Arial" w:cs="Arial"/>
                <w:sz w:val="22"/>
                <w:szCs w:val="22"/>
                <w:lang w:val="fr-BE"/>
              </w:rPr>
              <w:t>.</w:t>
            </w:r>
          </w:p>
          <w:p w14:paraId="7EB671F0" w14:textId="77777777" w:rsidR="00425460" w:rsidRDefault="00425460" w:rsidP="0064500F">
            <w:pPr>
              <w:spacing w:line="276" w:lineRule="auto"/>
              <w:jc w:val="both"/>
              <w:rPr>
                <w:rFonts w:ascii="Arial" w:hAnsi="Arial" w:cs="Arial"/>
                <w:sz w:val="22"/>
                <w:szCs w:val="22"/>
                <w:lang w:val="fr-BE"/>
              </w:rPr>
            </w:pPr>
          </w:p>
          <w:p w14:paraId="5DBF871B" w14:textId="77777777" w:rsidR="001E7285" w:rsidRPr="000D2DFC" w:rsidRDefault="001E7285" w:rsidP="0064500F">
            <w:pPr>
              <w:spacing w:line="276" w:lineRule="auto"/>
              <w:jc w:val="both"/>
              <w:rPr>
                <w:rFonts w:ascii="Arial" w:hAnsi="Arial" w:cs="Arial"/>
                <w:sz w:val="22"/>
                <w:szCs w:val="22"/>
                <w:lang w:val="fr-BE"/>
              </w:rPr>
            </w:pPr>
          </w:p>
          <w:p w14:paraId="1FB82678" w14:textId="77777777" w:rsidR="00BB172E" w:rsidRDefault="000D2DFC" w:rsidP="001E7285">
            <w:pPr>
              <w:spacing w:line="276" w:lineRule="auto"/>
              <w:jc w:val="both"/>
              <w:rPr>
                <w:rFonts w:ascii="Arial" w:hAnsi="Arial" w:cs="Arial"/>
                <w:sz w:val="22"/>
                <w:szCs w:val="22"/>
                <w:lang w:val="fr-BE"/>
              </w:rPr>
            </w:pPr>
            <w:r>
              <w:rPr>
                <w:rFonts w:ascii="Arial" w:hAnsi="Arial" w:cs="Arial"/>
                <w:sz w:val="22"/>
                <w:szCs w:val="22"/>
                <w:lang w:val="fr-BE"/>
              </w:rPr>
              <w:t>13</w:t>
            </w:r>
            <w:r w:rsidR="001E7285">
              <w:rPr>
                <w:rFonts w:ascii="Arial" w:hAnsi="Arial" w:cs="Arial"/>
                <w:sz w:val="22"/>
                <w:szCs w:val="22"/>
                <w:lang w:val="fr-BE"/>
              </w:rPr>
              <w:t>.</w:t>
            </w:r>
            <w:r w:rsidR="00592B56">
              <w:rPr>
                <w:rFonts w:ascii="Arial" w:hAnsi="Arial" w:cs="Arial"/>
                <w:sz w:val="22"/>
                <w:szCs w:val="22"/>
                <w:lang w:val="fr-BE"/>
              </w:rPr>
              <w:t xml:space="preserve"> </w:t>
            </w:r>
          </w:p>
          <w:p w14:paraId="31D0AE3F" w14:textId="5766C56B" w:rsidR="001E7285" w:rsidRDefault="003A6ED3" w:rsidP="001E7285">
            <w:pPr>
              <w:spacing w:line="276" w:lineRule="auto"/>
              <w:jc w:val="both"/>
              <w:rPr>
                <w:rFonts w:ascii="Arial" w:hAnsi="Arial" w:cs="Arial"/>
                <w:sz w:val="22"/>
                <w:szCs w:val="22"/>
                <w:lang w:val="fr-BE"/>
              </w:rPr>
            </w:pPr>
            <w:r>
              <w:rPr>
                <w:rFonts w:ascii="Arial" w:hAnsi="Arial" w:cs="Arial"/>
                <w:sz w:val="22"/>
                <w:szCs w:val="22"/>
                <w:lang w:val="fr-BE"/>
              </w:rPr>
              <w:t xml:space="preserve">La SPC </w:t>
            </w:r>
            <w:r w:rsidRPr="003A6ED3">
              <w:rPr>
                <w:rFonts w:ascii="Arial" w:hAnsi="Arial" w:cs="Arial"/>
                <w:sz w:val="22"/>
                <w:szCs w:val="22"/>
                <w:lang w:val="fr-BE"/>
              </w:rPr>
              <w:t>n'est déployée opérationnellement sur d'autres missions que lorsqu'elles impliquent des événements ayant un impact sur le domaine d'action prioritaire de la</w:t>
            </w:r>
            <w:r>
              <w:rPr>
                <w:rFonts w:ascii="Arial" w:hAnsi="Arial" w:cs="Arial"/>
                <w:sz w:val="22"/>
                <w:szCs w:val="22"/>
                <w:lang w:val="fr-BE"/>
              </w:rPr>
              <w:t xml:space="preserve"> SPC</w:t>
            </w:r>
            <w:r w:rsidR="001E7285" w:rsidRPr="002A2887">
              <w:rPr>
                <w:rFonts w:ascii="Arial" w:hAnsi="Arial" w:cs="Arial"/>
                <w:sz w:val="22"/>
                <w:szCs w:val="22"/>
                <w:lang w:val="fr-BE"/>
              </w:rPr>
              <w:t>.</w:t>
            </w:r>
          </w:p>
          <w:p w14:paraId="00D19B43" w14:textId="77777777" w:rsidR="00A413CF" w:rsidRPr="0064500F" w:rsidRDefault="00A413CF" w:rsidP="00A413CF">
            <w:pPr>
              <w:spacing w:line="276" w:lineRule="auto"/>
              <w:jc w:val="both"/>
              <w:rPr>
                <w:rFonts w:ascii="Arial" w:hAnsi="Arial" w:cs="Arial"/>
                <w:sz w:val="22"/>
                <w:szCs w:val="22"/>
                <w:lang w:val="fr-BE"/>
              </w:rPr>
            </w:pPr>
          </w:p>
        </w:tc>
        <w:tc>
          <w:tcPr>
            <w:tcW w:w="4917" w:type="dxa"/>
          </w:tcPr>
          <w:p w14:paraId="5EFF4667" w14:textId="77777777" w:rsidR="001F68AC" w:rsidRPr="0064500F" w:rsidRDefault="001F68AC" w:rsidP="00A413CF">
            <w:pPr>
              <w:spacing w:line="276" w:lineRule="auto"/>
              <w:jc w:val="both"/>
              <w:rPr>
                <w:rFonts w:ascii="Arial" w:hAnsi="Arial" w:cs="Arial"/>
                <w:sz w:val="22"/>
                <w:szCs w:val="22"/>
                <w:lang w:val="fr-BE"/>
              </w:rPr>
            </w:pPr>
          </w:p>
          <w:p w14:paraId="043E1C54" w14:textId="28339C48" w:rsidR="008A7E45" w:rsidRDefault="00B93B86" w:rsidP="00A413CF">
            <w:pPr>
              <w:spacing w:line="276" w:lineRule="auto"/>
              <w:jc w:val="both"/>
              <w:rPr>
                <w:rFonts w:ascii="Arial" w:hAnsi="Arial" w:cs="Arial"/>
                <w:sz w:val="22"/>
                <w:szCs w:val="22"/>
                <w:lang w:val="nl-BE"/>
              </w:rPr>
            </w:pPr>
            <w:r w:rsidRPr="00B93B86">
              <w:rPr>
                <w:rFonts w:ascii="Arial" w:hAnsi="Arial" w:cs="Arial"/>
                <w:sz w:val="22"/>
                <w:szCs w:val="22"/>
                <w:lang w:val="nl-BE"/>
              </w:rPr>
              <w:t>Het Geachte Lid vindt hieronder het antwoord op de gestelde vragen</w:t>
            </w:r>
            <w:r w:rsidR="00CD6454" w:rsidRPr="00CD6454">
              <w:rPr>
                <w:rFonts w:ascii="Arial" w:hAnsi="Arial" w:cs="Arial"/>
                <w:sz w:val="22"/>
                <w:szCs w:val="22"/>
                <w:lang w:val="nl-BE"/>
              </w:rPr>
              <w:t>.</w:t>
            </w:r>
          </w:p>
          <w:p w14:paraId="5DD184D4" w14:textId="7EC03711" w:rsidR="00A413CF" w:rsidRDefault="00A413CF" w:rsidP="00A413CF">
            <w:pPr>
              <w:spacing w:line="276" w:lineRule="auto"/>
              <w:jc w:val="both"/>
              <w:rPr>
                <w:rFonts w:ascii="Arial" w:hAnsi="Arial" w:cs="Arial"/>
                <w:sz w:val="22"/>
                <w:szCs w:val="22"/>
                <w:lang w:val="nl-BE"/>
              </w:rPr>
            </w:pPr>
          </w:p>
          <w:p w14:paraId="4B9171C6" w14:textId="4D3BA9C6" w:rsidR="00BB172E" w:rsidRDefault="00117BB1" w:rsidP="00117BB1">
            <w:pPr>
              <w:spacing w:line="276" w:lineRule="auto"/>
              <w:jc w:val="both"/>
              <w:rPr>
                <w:rFonts w:ascii="Arial" w:hAnsi="Arial" w:cs="Arial"/>
                <w:sz w:val="22"/>
                <w:szCs w:val="22"/>
                <w:lang w:val="nl-BE"/>
              </w:rPr>
            </w:pPr>
            <w:r>
              <w:rPr>
                <w:rFonts w:ascii="Arial" w:hAnsi="Arial" w:cs="Arial"/>
                <w:sz w:val="22"/>
                <w:szCs w:val="22"/>
                <w:lang w:val="nl-BE"/>
              </w:rPr>
              <w:t>1- 2.</w:t>
            </w:r>
            <w:r w:rsidR="000C5C47">
              <w:rPr>
                <w:rFonts w:ascii="Arial" w:hAnsi="Arial" w:cs="Arial"/>
                <w:sz w:val="22"/>
                <w:szCs w:val="22"/>
                <w:lang w:val="nl-BE"/>
              </w:rPr>
              <w:t xml:space="preserve"> </w:t>
            </w:r>
          </w:p>
          <w:p w14:paraId="45F850AC" w14:textId="542932DF" w:rsidR="00117BB1" w:rsidRPr="008B2CF5" w:rsidRDefault="00117BB1" w:rsidP="00117BB1">
            <w:pPr>
              <w:spacing w:line="276" w:lineRule="auto"/>
              <w:jc w:val="both"/>
              <w:rPr>
                <w:rFonts w:ascii="Arial" w:hAnsi="Arial" w:cs="Arial"/>
                <w:sz w:val="22"/>
                <w:szCs w:val="22"/>
                <w:lang w:val="nl-BE"/>
              </w:rPr>
            </w:pPr>
            <w:r w:rsidRPr="008B2CF5">
              <w:rPr>
                <w:rFonts w:ascii="Arial" w:hAnsi="Arial" w:cs="Arial"/>
                <w:sz w:val="22"/>
                <w:szCs w:val="22"/>
                <w:lang w:val="nl-BE"/>
              </w:rPr>
              <w:t>De gegevens in bijlage</w:t>
            </w:r>
            <w:r w:rsidR="00566F81">
              <w:rPr>
                <w:rFonts w:ascii="Arial" w:hAnsi="Arial" w:cs="Arial"/>
                <w:sz w:val="22"/>
                <w:szCs w:val="22"/>
                <w:lang w:val="nl-BE"/>
              </w:rPr>
              <w:t xml:space="preserve"> 1</w:t>
            </w:r>
            <w:r w:rsidRPr="008B2CF5">
              <w:rPr>
                <w:rFonts w:ascii="Arial" w:hAnsi="Arial" w:cs="Arial"/>
                <w:sz w:val="22"/>
                <w:szCs w:val="22"/>
                <w:lang w:val="nl-BE"/>
              </w:rPr>
              <w:t xml:space="preserve"> zijn afkomstig van het programma ‘</w:t>
            </w:r>
            <w:proofErr w:type="spellStart"/>
            <w:r w:rsidRPr="008B2CF5">
              <w:rPr>
                <w:rFonts w:ascii="Arial" w:hAnsi="Arial" w:cs="Arial"/>
                <w:sz w:val="22"/>
                <w:szCs w:val="22"/>
                <w:lang w:val="nl-BE"/>
              </w:rPr>
              <w:t>G</w:t>
            </w:r>
            <w:r w:rsidR="00E82E68">
              <w:rPr>
                <w:rFonts w:ascii="Arial" w:hAnsi="Arial" w:cs="Arial"/>
                <w:sz w:val="22"/>
                <w:szCs w:val="22"/>
                <w:lang w:val="nl-BE"/>
              </w:rPr>
              <w:t>AL</w:t>
            </w:r>
            <w:r w:rsidRPr="008B2CF5">
              <w:rPr>
                <w:rFonts w:ascii="Arial" w:hAnsi="Arial" w:cs="Arial"/>
                <w:sz w:val="22"/>
                <w:szCs w:val="22"/>
                <w:lang w:val="nl-BE"/>
              </w:rPr>
              <w:t>op</w:t>
            </w:r>
            <w:proofErr w:type="spellEnd"/>
            <w:r w:rsidRPr="008B2CF5">
              <w:rPr>
                <w:rFonts w:ascii="Arial" w:hAnsi="Arial" w:cs="Arial"/>
                <w:sz w:val="22"/>
                <w:szCs w:val="22"/>
                <w:lang w:val="nl-BE"/>
              </w:rPr>
              <w:t xml:space="preserve">’ met een weergave van de situatie voor </w:t>
            </w:r>
            <w:r>
              <w:rPr>
                <w:rFonts w:ascii="Arial" w:hAnsi="Arial" w:cs="Arial"/>
                <w:sz w:val="22"/>
                <w:szCs w:val="22"/>
                <w:lang w:val="nl-BE"/>
              </w:rPr>
              <w:t>2023</w:t>
            </w:r>
            <w:r w:rsidRPr="008B2CF5">
              <w:rPr>
                <w:rFonts w:ascii="Arial" w:hAnsi="Arial" w:cs="Arial"/>
                <w:sz w:val="22"/>
                <w:szCs w:val="22"/>
                <w:lang w:val="nl-BE"/>
              </w:rPr>
              <w:t>.</w:t>
            </w:r>
          </w:p>
          <w:p w14:paraId="261D8AFB" w14:textId="3D539735" w:rsidR="00117BB1" w:rsidRPr="008755FE" w:rsidRDefault="00117BB1" w:rsidP="00117BB1">
            <w:pPr>
              <w:spacing w:line="276" w:lineRule="auto"/>
              <w:jc w:val="both"/>
              <w:rPr>
                <w:rFonts w:ascii="Arial" w:hAnsi="Arial" w:cs="Arial"/>
                <w:sz w:val="22"/>
                <w:szCs w:val="22"/>
                <w:lang w:val="nl-BE"/>
              </w:rPr>
            </w:pPr>
            <w:r w:rsidRPr="008755FE">
              <w:rPr>
                <w:rFonts w:ascii="Arial" w:hAnsi="Arial" w:cs="Arial"/>
                <w:sz w:val="22"/>
                <w:szCs w:val="22"/>
                <w:lang w:val="nl-BE"/>
              </w:rPr>
              <w:t xml:space="preserve">Tabel 1 geeft het aantal personeelsleden dat daadwerkelijk lid is of gedetacheerd is binnen de </w:t>
            </w:r>
            <w:r w:rsidR="00250588">
              <w:rPr>
                <w:rFonts w:ascii="Arial" w:hAnsi="Arial" w:cs="Arial"/>
                <w:sz w:val="22"/>
                <w:szCs w:val="22"/>
                <w:lang w:val="nl-BE"/>
              </w:rPr>
              <w:t>S</w:t>
            </w:r>
            <w:r w:rsidRPr="008755FE">
              <w:rPr>
                <w:rFonts w:ascii="Arial" w:hAnsi="Arial" w:cs="Arial"/>
                <w:sz w:val="22"/>
                <w:szCs w:val="22"/>
                <w:lang w:val="nl-BE"/>
              </w:rPr>
              <w:t xml:space="preserve">poorwegpolitie </w:t>
            </w:r>
            <w:r>
              <w:rPr>
                <w:rFonts w:ascii="Arial" w:hAnsi="Arial" w:cs="Arial"/>
                <w:sz w:val="22"/>
                <w:szCs w:val="22"/>
                <w:lang w:val="nl-BE"/>
              </w:rPr>
              <w:t xml:space="preserve">(SPC) </w:t>
            </w:r>
            <w:r w:rsidRPr="008755FE">
              <w:rPr>
                <w:rFonts w:ascii="Arial" w:hAnsi="Arial" w:cs="Arial"/>
                <w:sz w:val="22"/>
                <w:szCs w:val="22"/>
                <w:lang w:val="nl-BE"/>
              </w:rPr>
              <w:t xml:space="preserve">met een weergave van de situatie in </w:t>
            </w:r>
            <w:r w:rsidR="00B351EE">
              <w:rPr>
                <w:rFonts w:ascii="Arial" w:hAnsi="Arial" w:cs="Arial"/>
                <w:sz w:val="22"/>
                <w:szCs w:val="22"/>
                <w:lang w:val="nl-BE"/>
              </w:rPr>
              <w:t>december</w:t>
            </w:r>
            <w:r w:rsidRPr="008755FE">
              <w:rPr>
                <w:rFonts w:ascii="Arial" w:hAnsi="Arial" w:cs="Arial"/>
                <w:sz w:val="22"/>
                <w:szCs w:val="22"/>
                <w:lang w:val="nl-BE"/>
              </w:rPr>
              <w:t xml:space="preserve"> 202</w:t>
            </w:r>
            <w:r>
              <w:rPr>
                <w:rFonts w:ascii="Arial" w:hAnsi="Arial" w:cs="Arial"/>
                <w:sz w:val="22"/>
                <w:szCs w:val="22"/>
                <w:lang w:val="nl-BE"/>
              </w:rPr>
              <w:t>3</w:t>
            </w:r>
            <w:r w:rsidRPr="008755FE">
              <w:rPr>
                <w:rFonts w:ascii="Arial" w:hAnsi="Arial" w:cs="Arial"/>
                <w:sz w:val="22"/>
                <w:szCs w:val="22"/>
                <w:lang w:val="nl-BE"/>
              </w:rPr>
              <w:t xml:space="preserve">, aangevuld met het </w:t>
            </w:r>
            <w:r w:rsidR="00B351EE">
              <w:rPr>
                <w:rFonts w:ascii="Arial" w:hAnsi="Arial" w:cs="Arial"/>
                <w:sz w:val="22"/>
                <w:szCs w:val="22"/>
                <w:lang w:val="nl-BE"/>
              </w:rPr>
              <w:t xml:space="preserve">jaarlijkse </w:t>
            </w:r>
            <w:r w:rsidRPr="008755FE">
              <w:rPr>
                <w:rFonts w:ascii="Arial" w:hAnsi="Arial" w:cs="Arial"/>
                <w:sz w:val="22"/>
                <w:szCs w:val="22"/>
                <w:lang w:val="nl-BE"/>
              </w:rPr>
              <w:t>gemiddelde.</w:t>
            </w:r>
          </w:p>
          <w:p w14:paraId="56698BAF" w14:textId="77777777" w:rsidR="00117BB1" w:rsidRPr="00F63378" w:rsidRDefault="00117BB1" w:rsidP="00117BB1">
            <w:pPr>
              <w:spacing w:line="276" w:lineRule="auto"/>
              <w:jc w:val="both"/>
              <w:rPr>
                <w:rFonts w:ascii="Arial" w:hAnsi="Arial" w:cs="Arial"/>
                <w:i/>
                <w:iCs/>
                <w:sz w:val="22"/>
                <w:szCs w:val="22"/>
                <w:lang w:val="nl-NL"/>
              </w:rPr>
            </w:pPr>
          </w:p>
          <w:p w14:paraId="35EA88E1" w14:textId="77777777" w:rsidR="00832787" w:rsidRDefault="00832787" w:rsidP="00117BB1">
            <w:pPr>
              <w:spacing w:line="276" w:lineRule="auto"/>
              <w:jc w:val="both"/>
              <w:rPr>
                <w:rFonts w:ascii="Arial" w:hAnsi="Arial" w:cs="Arial"/>
                <w:sz w:val="22"/>
                <w:szCs w:val="22"/>
                <w:lang w:val="nl-NL"/>
              </w:rPr>
            </w:pPr>
          </w:p>
          <w:p w14:paraId="4683418F" w14:textId="77777777" w:rsidR="00BB172E" w:rsidRDefault="00117BB1" w:rsidP="00117BB1">
            <w:pPr>
              <w:spacing w:line="276" w:lineRule="auto"/>
              <w:jc w:val="both"/>
              <w:rPr>
                <w:rFonts w:ascii="Arial" w:hAnsi="Arial" w:cs="Arial"/>
                <w:sz w:val="22"/>
                <w:szCs w:val="22"/>
                <w:lang w:val="nl-NL"/>
              </w:rPr>
            </w:pPr>
            <w:r w:rsidRPr="00274C4F">
              <w:rPr>
                <w:rFonts w:ascii="Arial" w:hAnsi="Arial" w:cs="Arial"/>
                <w:sz w:val="22"/>
                <w:szCs w:val="22"/>
                <w:lang w:val="nl-NL"/>
              </w:rPr>
              <w:t>3.</w:t>
            </w:r>
            <w:r w:rsidR="003A5B56">
              <w:rPr>
                <w:rFonts w:ascii="Arial" w:hAnsi="Arial" w:cs="Arial"/>
                <w:sz w:val="22"/>
                <w:szCs w:val="22"/>
                <w:lang w:val="nl-NL"/>
              </w:rPr>
              <w:t xml:space="preserve"> </w:t>
            </w:r>
          </w:p>
          <w:p w14:paraId="413B800C" w14:textId="5A27DE2D" w:rsidR="00117BB1" w:rsidRPr="00274C4F" w:rsidRDefault="00351848" w:rsidP="00117BB1">
            <w:pPr>
              <w:spacing w:line="276" w:lineRule="auto"/>
              <w:jc w:val="both"/>
              <w:rPr>
                <w:rFonts w:ascii="Arial" w:hAnsi="Arial" w:cs="Arial"/>
                <w:sz w:val="22"/>
                <w:szCs w:val="22"/>
                <w:lang w:val="nl-NL"/>
              </w:rPr>
            </w:pPr>
            <w:r>
              <w:rPr>
                <w:rFonts w:ascii="Arial" w:hAnsi="Arial" w:cs="Arial"/>
                <w:sz w:val="22"/>
                <w:szCs w:val="22"/>
                <w:lang w:val="nl-NL"/>
              </w:rPr>
              <w:t>SPC i</w:t>
            </w:r>
            <w:r w:rsidR="00117BB1" w:rsidRPr="00274C4F">
              <w:rPr>
                <w:rFonts w:ascii="Arial" w:hAnsi="Arial" w:cs="Arial"/>
                <w:sz w:val="22"/>
                <w:szCs w:val="22"/>
                <w:lang w:val="nl-NL"/>
              </w:rPr>
              <w:t>s een operationele directie en max</w:t>
            </w:r>
            <w:r w:rsidR="00117BB1">
              <w:rPr>
                <w:rFonts w:ascii="Arial" w:hAnsi="Arial" w:cs="Arial"/>
                <w:sz w:val="22"/>
                <w:szCs w:val="22"/>
                <w:lang w:val="nl-NL"/>
              </w:rPr>
              <w:t>imum</w:t>
            </w:r>
            <w:r w:rsidR="00117BB1" w:rsidRPr="00274C4F">
              <w:rPr>
                <w:rFonts w:ascii="Arial" w:hAnsi="Arial" w:cs="Arial"/>
                <w:sz w:val="22"/>
                <w:szCs w:val="22"/>
                <w:lang w:val="nl-NL"/>
              </w:rPr>
              <w:t xml:space="preserve"> +/- 5% van de politiedienst bevindt zich in een administratieve functie op basis van medische aanbevelingen of individuele omstandigheden.</w:t>
            </w:r>
            <w:r w:rsidR="00117BB1">
              <w:rPr>
                <w:rFonts w:ascii="Arial" w:hAnsi="Arial" w:cs="Arial"/>
                <w:sz w:val="22"/>
                <w:szCs w:val="22"/>
                <w:lang w:val="nl-NL"/>
              </w:rPr>
              <w:t xml:space="preserve"> Naast de operationele personeelsleden zijn er ook een aantal burgers (</w:t>
            </w:r>
            <w:proofErr w:type="spellStart"/>
            <w:r w:rsidR="00117BB1">
              <w:rPr>
                <w:rFonts w:ascii="Arial" w:hAnsi="Arial" w:cs="Arial"/>
                <w:sz w:val="22"/>
                <w:szCs w:val="22"/>
                <w:lang w:val="nl-NL"/>
              </w:rPr>
              <w:t>CALog</w:t>
            </w:r>
            <w:proofErr w:type="spellEnd"/>
            <w:r w:rsidR="00117BB1">
              <w:rPr>
                <w:rFonts w:ascii="Arial" w:hAnsi="Arial" w:cs="Arial"/>
                <w:sz w:val="22"/>
                <w:szCs w:val="22"/>
                <w:lang w:val="nl-NL"/>
              </w:rPr>
              <w:t xml:space="preserve">) tewerkgesteld bij </w:t>
            </w:r>
            <w:r w:rsidR="00BE248B">
              <w:rPr>
                <w:rFonts w:ascii="Arial" w:hAnsi="Arial" w:cs="Arial"/>
                <w:sz w:val="22"/>
                <w:szCs w:val="22"/>
                <w:lang w:val="nl-NL"/>
              </w:rPr>
              <w:t>SPC</w:t>
            </w:r>
            <w:r w:rsidR="00117BB1">
              <w:rPr>
                <w:rFonts w:ascii="Arial" w:hAnsi="Arial" w:cs="Arial"/>
                <w:sz w:val="22"/>
                <w:szCs w:val="22"/>
                <w:lang w:val="nl-NL"/>
              </w:rPr>
              <w:t xml:space="preserve"> (zie vragen 1</w:t>
            </w:r>
            <w:r w:rsidR="00CF797F">
              <w:rPr>
                <w:rFonts w:ascii="Arial" w:hAnsi="Arial" w:cs="Arial"/>
                <w:sz w:val="22"/>
                <w:szCs w:val="22"/>
                <w:lang w:val="nl-NL"/>
              </w:rPr>
              <w:t>.</w:t>
            </w:r>
            <w:r w:rsidR="00117BB1">
              <w:rPr>
                <w:rFonts w:ascii="Arial" w:hAnsi="Arial" w:cs="Arial"/>
                <w:sz w:val="22"/>
                <w:szCs w:val="22"/>
                <w:lang w:val="nl-NL"/>
              </w:rPr>
              <w:t>-2</w:t>
            </w:r>
            <w:r w:rsidR="00CF797F">
              <w:rPr>
                <w:rFonts w:ascii="Arial" w:hAnsi="Arial" w:cs="Arial"/>
                <w:sz w:val="22"/>
                <w:szCs w:val="22"/>
                <w:lang w:val="nl-NL"/>
              </w:rPr>
              <w:t>.</w:t>
            </w:r>
            <w:r w:rsidR="00117BB1">
              <w:rPr>
                <w:rFonts w:ascii="Arial" w:hAnsi="Arial" w:cs="Arial"/>
                <w:sz w:val="22"/>
                <w:szCs w:val="22"/>
                <w:lang w:val="nl-NL"/>
              </w:rPr>
              <w:t>).</w:t>
            </w:r>
          </w:p>
          <w:p w14:paraId="22AC24A1" w14:textId="77777777" w:rsidR="00117BB1" w:rsidRDefault="00117BB1" w:rsidP="00117BB1">
            <w:pPr>
              <w:spacing w:line="276" w:lineRule="auto"/>
              <w:jc w:val="both"/>
              <w:rPr>
                <w:rFonts w:ascii="Arial" w:hAnsi="Arial" w:cs="Arial"/>
                <w:sz w:val="22"/>
                <w:szCs w:val="22"/>
                <w:lang w:val="nl-NL"/>
              </w:rPr>
            </w:pPr>
          </w:p>
          <w:p w14:paraId="66B4FFB9" w14:textId="77777777" w:rsidR="00832787" w:rsidRDefault="00832787" w:rsidP="00117BB1">
            <w:pPr>
              <w:spacing w:line="276" w:lineRule="auto"/>
              <w:jc w:val="both"/>
              <w:rPr>
                <w:rFonts w:ascii="Arial" w:hAnsi="Arial" w:cs="Arial"/>
                <w:sz w:val="22"/>
                <w:szCs w:val="22"/>
                <w:lang w:val="nl-NL"/>
              </w:rPr>
            </w:pPr>
          </w:p>
          <w:p w14:paraId="62C0E1E2" w14:textId="77777777" w:rsidR="00BB172E" w:rsidRDefault="00071CB7" w:rsidP="005B3464">
            <w:pPr>
              <w:spacing w:line="276" w:lineRule="auto"/>
              <w:jc w:val="both"/>
              <w:rPr>
                <w:rFonts w:ascii="Arial" w:hAnsi="Arial" w:cs="Arial"/>
                <w:sz w:val="22"/>
                <w:szCs w:val="22"/>
                <w:lang w:val="nl-NL"/>
              </w:rPr>
            </w:pPr>
            <w:r>
              <w:rPr>
                <w:rFonts w:ascii="Arial" w:hAnsi="Arial" w:cs="Arial"/>
                <w:sz w:val="22"/>
                <w:szCs w:val="22"/>
                <w:lang w:val="nl-NL"/>
              </w:rPr>
              <w:t>4</w:t>
            </w:r>
            <w:r w:rsidR="00B00078">
              <w:rPr>
                <w:rFonts w:ascii="Arial" w:hAnsi="Arial" w:cs="Arial"/>
                <w:sz w:val="22"/>
                <w:szCs w:val="22"/>
                <w:lang w:val="nl-NL"/>
              </w:rPr>
              <w:t>-5.</w:t>
            </w:r>
            <w:r w:rsidR="002C0A75">
              <w:rPr>
                <w:rFonts w:ascii="Arial" w:hAnsi="Arial" w:cs="Arial"/>
                <w:sz w:val="22"/>
                <w:szCs w:val="22"/>
                <w:lang w:val="nl-NL"/>
              </w:rPr>
              <w:t xml:space="preserve"> </w:t>
            </w:r>
          </w:p>
          <w:p w14:paraId="6B7A0657" w14:textId="35218A3C" w:rsidR="005B3464" w:rsidRPr="00274C4F" w:rsidRDefault="002C0A75" w:rsidP="005B3464">
            <w:pPr>
              <w:spacing w:line="276" w:lineRule="auto"/>
              <w:jc w:val="both"/>
              <w:rPr>
                <w:rFonts w:ascii="Arial" w:hAnsi="Arial" w:cs="Arial"/>
                <w:sz w:val="22"/>
                <w:szCs w:val="22"/>
                <w:lang w:val="nl-NL"/>
              </w:rPr>
            </w:pPr>
            <w:r>
              <w:rPr>
                <w:rFonts w:ascii="Arial" w:hAnsi="Arial" w:cs="Arial"/>
                <w:sz w:val="22"/>
                <w:szCs w:val="22"/>
                <w:lang w:val="nl-NL"/>
              </w:rPr>
              <w:t>SPC</w:t>
            </w:r>
            <w:r w:rsidR="005B3464" w:rsidRPr="00274C4F">
              <w:rPr>
                <w:rFonts w:ascii="Arial" w:hAnsi="Arial" w:cs="Arial"/>
                <w:sz w:val="22"/>
                <w:szCs w:val="22"/>
                <w:lang w:val="nl-NL"/>
              </w:rPr>
              <w:t xml:space="preserve"> is georganiseerd in 5 regio's en heeft momenteel 11 posten en 1 directie.</w:t>
            </w:r>
            <w:r w:rsidR="00C12099">
              <w:rPr>
                <w:rFonts w:ascii="Arial" w:hAnsi="Arial" w:cs="Arial"/>
                <w:sz w:val="22"/>
                <w:szCs w:val="22"/>
                <w:lang w:val="nl-NL"/>
              </w:rPr>
              <w:t xml:space="preserve"> Elke provincie telt 1 post.</w:t>
            </w:r>
          </w:p>
          <w:p w14:paraId="43521C16" w14:textId="7E8FF2D6" w:rsidR="005B3464" w:rsidRDefault="005B3464" w:rsidP="005B3464">
            <w:pPr>
              <w:spacing w:line="276" w:lineRule="auto"/>
              <w:jc w:val="both"/>
              <w:rPr>
                <w:rFonts w:ascii="Arial" w:hAnsi="Arial" w:cs="Arial"/>
                <w:sz w:val="22"/>
                <w:szCs w:val="22"/>
                <w:lang w:val="nl-NL"/>
              </w:rPr>
            </w:pPr>
            <w:r>
              <w:rPr>
                <w:rFonts w:ascii="Arial" w:hAnsi="Arial" w:cs="Arial"/>
                <w:sz w:val="22"/>
                <w:szCs w:val="22"/>
                <w:lang w:val="nl-NL"/>
              </w:rPr>
              <w:t>Eind 202</w:t>
            </w:r>
            <w:r w:rsidR="0025660B">
              <w:rPr>
                <w:rFonts w:ascii="Arial" w:hAnsi="Arial" w:cs="Arial"/>
                <w:sz w:val="22"/>
                <w:szCs w:val="22"/>
                <w:lang w:val="nl-NL"/>
              </w:rPr>
              <w:t>3</w:t>
            </w:r>
            <w:r>
              <w:rPr>
                <w:rFonts w:ascii="Arial" w:hAnsi="Arial" w:cs="Arial"/>
                <w:sz w:val="22"/>
                <w:szCs w:val="22"/>
                <w:lang w:val="nl-NL"/>
              </w:rPr>
              <w:t xml:space="preserve"> </w:t>
            </w:r>
            <w:r w:rsidRPr="00274C4F">
              <w:rPr>
                <w:rFonts w:ascii="Arial" w:hAnsi="Arial" w:cs="Arial"/>
                <w:sz w:val="22"/>
                <w:szCs w:val="22"/>
                <w:lang w:val="nl-NL"/>
              </w:rPr>
              <w:t xml:space="preserve">was </w:t>
            </w:r>
            <w:r>
              <w:rPr>
                <w:rFonts w:ascii="Arial" w:hAnsi="Arial" w:cs="Arial"/>
                <w:sz w:val="22"/>
                <w:szCs w:val="22"/>
                <w:lang w:val="nl-NL"/>
              </w:rPr>
              <w:t>dit</w:t>
            </w:r>
            <w:r w:rsidRPr="00274C4F">
              <w:rPr>
                <w:rFonts w:ascii="Arial" w:hAnsi="Arial" w:cs="Arial"/>
                <w:sz w:val="22"/>
                <w:szCs w:val="22"/>
                <w:lang w:val="nl-NL"/>
              </w:rPr>
              <w:t xml:space="preserve"> </w:t>
            </w:r>
            <w:r>
              <w:rPr>
                <w:rFonts w:ascii="Arial" w:hAnsi="Arial" w:cs="Arial"/>
                <w:sz w:val="22"/>
                <w:szCs w:val="22"/>
                <w:lang w:val="nl-NL"/>
              </w:rPr>
              <w:t>hetzelfde aantal.</w:t>
            </w:r>
          </w:p>
          <w:p w14:paraId="6B3E5E3C" w14:textId="77777777" w:rsidR="00071CB7" w:rsidRPr="00274C4F" w:rsidRDefault="00071CB7" w:rsidP="00117BB1">
            <w:pPr>
              <w:spacing w:line="276" w:lineRule="auto"/>
              <w:jc w:val="both"/>
              <w:rPr>
                <w:rFonts w:ascii="Arial" w:hAnsi="Arial" w:cs="Arial"/>
                <w:sz w:val="22"/>
                <w:szCs w:val="22"/>
                <w:lang w:val="nl-NL"/>
              </w:rPr>
            </w:pPr>
          </w:p>
          <w:p w14:paraId="5848B2A0" w14:textId="77777777" w:rsidR="00832787" w:rsidRDefault="00832787" w:rsidP="00117BB1">
            <w:pPr>
              <w:spacing w:line="276" w:lineRule="auto"/>
              <w:jc w:val="both"/>
              <w:rPr>
                <w:rFonts w:ascii="Arial" w:hAnsi="Arial" w:cs="Arial"/>
                <w:sz w:val="22"/>
                <w:szCs w:val="22"/>
                <w:lang w:val="nl-NL"/>
              </w:rPr>
            </w:pPr>
          </w:p>
          <w:p w14:paraId="2F16BC74" w14:textId="77777777" w:rsidR="00AE7E61" w:rsidRDefault="00AE7E61" w:rsidP="00117BB1">
            <w:pPr>
              <w:spacing w:line="276" w:lineRule="auto"/>
              <w:jc w:val="both"/>
              <w:rPr>
                <w:rFonts w:ascii="Arial" w:hAnsi="Arial" w:cs="Arial"/>
                <w:sz w:val="22"/>
                <w:szCs w:val="22"/>
                <w:lang w:val="nl-NL"/>
              </w:rPr>
            </w:pPr>
          </w:p>
          <w:p w14:paraId="31E94355" w14:textId="77777777" w:rsidR="00AE7E61" w:rsidRDefault="00AE7E61" w:rsidP="00117BB1">
            <w:pPr>
              <w:spacing w:line="276" w:lineRule="auto"/>
              <w:jc w:val="both"/>
              <w:rPr>
                <w:rFonts w:ascii="Arial" w:hAnsi="Arial" w:cs="Arial"/>
                <w:sz w:val="22"/>
                <w:szCs w:val="22"/>
                <w:lang w:val="nl-NL"/>
              </w:rPr>
            </w:pPr>
          </w:p>
          <w:p w14:paraId="7D0601CC" w14:textId="199B8936" w:rsidR="00BB172E" w:rsidRDefault="005A2100" w:rsidP="00117BB1">
            <w:pPr>
              <w:spacing w:line="276" w:lineRule="auto"/>
              <w:jc w:val="both"/>
              <w:rPr>
                <w:rFonts w:ascii="Arial" w:hAnsi="Arial" w:cs="Arial"/>
                <w:sz w:val="22"/>
                <w:szCs w:val="22"/>
                <w:lang w:val="nl-NL"/>
              </w:rPr>
            </w:pPr>
            <w:r>
              <w:rPr>
                <w:rFonts w:ascii="Arial" w:hAnsi="Arial" w:cs="Arial"/>
                <w:sz w:val="22"/>
                <w:szCs w:val="22"/>
                <w:lang w:val="nl-NL"/>
              </w:rPr>
              <w:lastRenderedPageBreak/>
              <w:t>6</w:t>
            </w:r>
            <w:r w:rsidR="00117BB1">
              <w:rPr>
                <w:rFonts w:ascii="Arial" w:hAnsi="Arial" w:cs="Arial"/>
                <w:sz w:val="22"/>
                <w:szCs w:val="22"/>
                <w:lang w:val="nl-NL"/>
              </w:rPr>
              <w:t>-</w:t>
            </w:r>
            <w:r>
              <w:rPr>
                <w:rFonts w:ascii="Arial" w:hAnsi="Arial" w:cs="Arial"/>
                <w:sz w:val="22"/>
                <w:szCs w:val="22"/>
                <w:lang w:val="nl-NL"/>
              </w:rPr>
              <w:t>7</w:t>
            </w:r>
            <w:r w:rsidR="00A50575">
              <w:rPr>
                <w:rFonts w:ascii="Arial" w:hAnsi="Arial" w:cs="Arial"/>
                <w:sz w:val="22"/>
                <w:szCs w:val="22"/>
                <w:lang w:val="nl-NL"/>
              </w:rPr>
              <w:t>-</w:t>
            </w:r>
            <w:r w:rsidR="00E97EE7">
              <w:rPr>
                <w:rFonts w:ascii="Arial" w:hAnsi="Arial" w:cs="Arial"/>
                <w:sz w:val="22"/>
                <w:szCs w:val="22"/>
                <w:lang w:val="nl-NL"/>
              </w:rPr>
              <w:t>11-12</w:t>
            </w:r>
            <w:r w:rsidR="00117BB1" w:rsidRPr="00274C4F">
              <w:rPr>
                <w:rFonts w:ascii="Arial" w:hAnsi="Arial" w:cs="Arial"/>
                <w:sz w:val="22"/>
                <w:szCs w:val="22"/>
                <w:lang w:val="nl-NL"/>
              </w:rPr>
              <w:t>.</w:t>
            </w:r>
            <w:r w:rsidR="007B1939">
              <w:rPr>
                <w:rFonts w:ascii="Arial" w:hAnsi="Arial" w:cs="Arial"/>
                <w:sz w:val="22"/>
                <w:szCs w:val="22"/>
                <w:lang w:val="nl-NL"/>
              </w:rPr>
              <w:t xml:space="preserve"> </w:t>
            </w:r>
          </w:p>
          <w:p w14:paraId="1A788237" w14:textId="56D32381" w:rsidR="00117BB1" w:rsidRDefault="00117BB1" w:rsidP="00117BB1">
            <w:pPr>
              <w:spacing w:line="276" w:lineRule="auto"/>
              <w:jc w:val="both"/>
              <w:rPr>
                <w:rFonts w:ascii="Arial" w:hAnsi="Arial" w:cs="Arial"/>
                <w:sz w:val="22"/>
                <w:szCs w:val="22"/>
                <w:lang w:val="nl-BE"/>
              </w:rPr>
            </w:pPr>
            <w:r w:rsidRPr="008427B6">
              <w:rPr>
                <w:rFonts w:ascii="Arial" w:hAnsi="Arial" w:cs="Arial"/>
                <w:sz w:val="22"/>
                <w:szCs w:val="22"/>
                <w:lang w:val="nl-NL"/>
              </w:rPr>
              <w:t>Tabel 2</w:t>
            </w:r>
            <w:r>
              <w:rPr>
                <w:rFonts w:ascii="Arial" w:hAnsi="Arial" w:cs="Arial"/>
                <w:sz w:val="22"/>
                <w:szCs w:val="22"/>
                <w:lang w:val="nl-NL"/>
              </w:rPr>
              <w:t xml:space="preserve"> </w:t>
            </w:r>
            <w:r w:rsidR="00A63237">
              <w:rPr>
                <w:rFonts w:ascii="Arial" w:hAnsi="Arial" w:cs="Arial"/>
                <w:sz w:val="22"/>
                <w:szCs w:val="22"/>
                <w:lang w:val="nl-BE"/>
              </w:rPr>
              <w:t xml:space="preserve">in bijlage 1 </w:t>
            </w:r>
            <w:r>
              <w:rPr>
                <w:rFonts w:ascii="Arial" w:hAnsi="Arial" w:cs="Arial"/>
                <w:sz w:val="22"/>
                <w:szCs w:val="22"/>
                <w:lang w:val="nl-NL"/>
              </w:rPr>
              <w:t>geeft het a</w:t>
            </w:r>
            <w:r w:rsidRPr="009B3529">
              <w:rPr>
                <w:rFonts w:ascii="Arial" w:hAnsi="Arial" w:cs="Arial"/>
                <w:sz w:val="22"/>
                <w:szCs w:val="22"/>
                <w:lang w:val="nl-NL"/>
              </w:rPr>
              <w:t>antal ziektemeldingen en aantal z</w:t>
            </w:r>
            <w:r>
              <w:rPr>
                <w:rFonts w:ascii="Arial" w:hAnsi="Arial" w:cs="Arial"/>
                <w:sz w:val="22"/>
                <w:szCs w:val="22"/>
                <w:lang w:val="nl-NL"/>
              </w:rPr>
              <w:t>iektedagen weer in SPC voor</w:t>
            </w:r>
            <w:r>
              <w:rPr>
                <w:rFonts w:ascii="Arial" w:hAnsi="Arial" w:cs="Arial"/>
                <w:sz w:val="22"/>
                <w:szCs w:val="22"/>
                <w:lang w:val="nl-BE"/>
              </w:rPr>
              <w:t xml:space="preserve"> 2023.</w:t>
            </w:r>
          </w:p>
          <w:p w14:paraId="1C283E57" w14:textId="77777777" w:rsidR="00117BB1" w:rsidRDefault="00117BB1" w:rsidP="00117BB1">
            <w:pPr>
              <w:spacing w:line="276" w:lineRule="auto"/>
              <w:jc w:val="both"/>
              <w:rPr>
                <w:rFonts w:ascii="Arial" w:hAnsi="Arial" w:cs="Arial"/>
                <w:sz w:val="22"/>
                <w:szCs w:val="22"/>
                <w:lang w:val="nl-NL"/>
              </w:rPr>
            </w:pPr>
          </w:p>
          <w:p w14:paraId="4EEC5896" w14:textId="77777777" w:rsidR="00117BB1" w:rsidRPr="009B3529" w:rsidRDefault="00117BB1" w:rsidP="00117BB1">
            <w:pPr>
              <w:spacing w:line="276" w:lineRule="auto"/>
              <w:jc w:val="both"/>
              <w:rPr>
                <w:rFonts w:ascii="Arial" w:hAnsi="Arial" w:cs="Arial"/>
                <w:sz w:val="22"/>
                <w:szCs w:val="22"/>
                <w:lang w:val="nl-NL"/>
              </w:rPr>
            </w:pPr>
            <w:r>
              <w:rPr>
                <w:rFonts w:ascii="Arial" w:hAnsi="Arial" w:cs="Arial"/>
                <w:sz w:val="22"/>
                <w:szCs w:val="22"/>
                <w:lang w:val="nl-NL"/>
              </w:rPr>
              <w:t>Afwezigheden die te wijten zijn aan zwangerschappen, beroepsziektes of erkende arbeidsongevallen zijn hierin niet hernomen.</w:t>
            </w:r>
          </w:p>
          <w:p w14:paraId="5C0F492F" w14:textId="77777777" w:rsidR="00117BB1" w:rsidRDefault="00117BB1" w:rsidP="00117BB1">
            <w:pPr>
              <w:spacing w:line="276" w:lineRule="auto"/>
              <w:jc w:val="both"/>
              <w:rPr>
                <w:rFonts w:ascii="Arial" w:hAnsi="Arial" w:cs="Arial"/>
                <w:sz w:val="22"/>
                <w:szCs w:val="22"/>
                <w:lang w:val="nl-BE"/>
              </w:rPr>
            </w:pPr>
          </w:p>
          <w:p w14:paraId="25F227EB" w14:textId="77777777" w:rsidR="00BB172E" w:rsidRDefault="0055595B" w:rsidP="0055595B">
            <w:pPr>
              <w:spacing w:line="276" w:lineRule="auto"/>
              <w:jc w:val="both"/>
              <w:rPr>
                <w:rFonts w:ascii="Arial" w:hAnsi="Arial" w:cs="Arial"/>
                <w:sz w:val="22"/>
                <w:szCs w:val="22"/>
                <w:lang w:val="nl-BE"/>
              </w:rPr>
            </w:pPr>
            <w:r>
              <w:rPr>
                <w:rFonts w:ascii="Arial" w:hAnsi="Arial" w:cs="Arial"/>
                <w:sz w:val="22"/>
                <w:szCs w:val="22"/>
                <w:lang w:val="nl-BE"/>
              </w:rPr>
              <w:t>8.</w:t>
            </w:r>
            <w:r w:rsidR="00B0572E">
              <w:rPr>
                <w:rFonts w:ascii="Arial" w:hAnsi="Arial" w:cs="Arial"/>
                <w:sz w:val="22"/>
                <w:szCs w:val="22"/>
                <w:lang w:val="nl-BE"/>
              </w:rPr>
              <w:t xml:space="preserve"> </w:t>
            </w:r>
          </w:p>
          <w:p w14:paraId="011EB398" w14:textId="7AE7B405" w:rsidR="0055595B" w:rsidRDefault="0055595B" w:rsidP="0055595B">
            <w:pPr>
              <w:spacing w:line="276" w:lineRule="auto"/>
              <w:jc w:val="both"/>
              <w:rPr>
                <w:rFonts w:ascii="Arial" w:hAnsi="Arial" w:cs="Arial"/>
                <w:sz w:val="22"/>
                <w:szCs w:val="22"/>
                <w:lang w:val="nl-BE"/>
              </w:rPr>
            </w:pPr>
            <w:r w:rsidRPr="000A6B2A">
              <w:rPr>
                <w:rFonts w:ascii="Arial" w:hAnsi="Arial" w:cs="Arial"/>
                <w:sz w:val="22"/>
                <w:szCs w:val="22"/>
                <w:lang w:val="nl-BE"/>
              </w:rPr>
              <w:t>De Algemene Nationale Gegevensbank (ANG) is een politiedatabank waarin feiten geregistreerd worden op basis van processen-verbaal die voortvloeien uit de missies van de gerechtelijke en bestuurlijke politie. Zij laat toe om tellingen uit te voeren op verschillende statistische variabelen, zoals het aantal geregistreerde feiten, de mod</w:t>
            </w:r>
            <w:r>
              <w:rPr>
                <w:rFonts w:ascii="Arial" w:hAnsi="Arial" w:cs="Arial"/>
                <w:sz w:val="22"/>
                <w:szCs w:val="22"/>
                <w:lang w:val="nl-BE"/>
              </w:rPr>
              <w:t>us</w:t>
            </w:r>
            <w:r w:rsidRPr="000A6B2A">
              <w:rPr>
                <w:rFonts w:ascii="Arial" w:hAnsi="Arial" w:cs="Arial"/>
                <w:sz w:val="22"/>
                <w:szCs w:val="22"/>
                <w:lang w:val="nl-BE"/>
              </w:rPr>
              <w:t xml:space="preserve"> operandi, de voorwerpen gehanteerd bij het misdrijf, de gebruikte vervoermiddelen, de bestemmingen-plaats,...</w:t>
            </w:r>
          </w:p>
          <w:p w14:paraId="11DC7BC7" w14:textId="77777777" w:rsidR="0055595B" w:rsidRDefault="0055595B" w:rsidP="0055595B">
            <w:pPr>
              <w:spacing w:line="276" w:lineRule="auto"/>
              <w:jc w:val="both"/>
              <w:rPr>
                <w:rFonts w:ascii="Arial" w:hAnsi="Arial" w:cs="Arial"/>
                <w:sz w:val="22"/>
                <w:szCs w:val="22"/>
                <w:lang w:val="nl-BE"/>
              </w:rPr>
            </w:pPr>
          </w:p>
          <w:p w14:paraId="5285458E" w14:textId="1EB17A32" w:rsidR="0055595B" w:rsidRDefault="0055595B" w:rsidP="0055595B">
            <w:pPr>
              <w:spacing w:line="276" w:lineRule="auto"/>
              <w:jc w:val="both"/>
              <w:rPr>
                <w:rFonts w:ascii="Arial" w:hAnsi="Arial" w:cs="Arial"/>
                <w:sz w:val="22"/>
                <w:szCs w:val="22"/>
                <w:lang w:val="nl-BE"/>
              </w:rPr>
            </w:pPr>
            <w:r w:rsidRPr="00030E83">
              <w:rPr>
                <w:rFonts w:ascii="Arial" w:hAnsi="Arial" w:cs="Arial"/>
                <w:sz w:val="22"/>
                <w:szCs w:val="22"/>
                <w:lang w:val="nl-BE"/>
              </w:rPr>
              <w:t>In de eerste plaats dient opgemerkt worden dat het aantal interventies geen deel uitmaakt van de ANG. Wel zijn er cijfergegevens beschikbaar over het aantal geregistreerde feiten door</w:t>
            </w:r>
            <w:r w:rsidR="00271731">
              <w:rPr>
                <w:rFonts w:ascii="Arial" w:hAnsi="Arial" w:cs="Arial"/>
                <w:sz w:val="22"/>
                <w:szCs w:val="22"/>
                <w:lang w:val="nl-BE"/>
              </w:rPr>
              <w:t xml:space="preserve"> SPC </w:t>
            </w:r>
            <w:r w:rsidRPr="00030E83">
              <w:rPr>
                <w:rFonts w:ascii="Arial" w:hAnsi="Arial" w:cs="Arial"/>
                <w:sz w:val="22"/>
                <w:szCs w:val="22"/>
                <w:lang w:val="nl-BE"/>
              </w:rPr>
              <w:t xml:space="preserve">en de feiten geregistreerd door de Lokale Politie in het spoorwegdomein (op basis van de </w:t>
            </w:r>
            <w:r w:rsidR="00E35137">
              <w:rPr>
                <w:rFonts w:ascii="Arial" w:hAnsi="Arial" w:cs="Arial"/>
                <w:sz w:val="22"/>
                <w:szCs w:val="22"/>
                <w:lang w:val="nl-BE"/>
              </w:rPr>
              <w:t>‘</w:t>
            </w:r>
            <w:r w:rsidRPr="00030E83">
              <w:rPr>
                <w:rFonts w:ascii="Arial" w:hAnsi="Arial" w:cs="Arial"/>
                <w:sz w:val="22"/>
                <w:szCs w:val="22"/>
                <w:lang w:val="nl-BE"/>
              </w:rPr>
              <w:t>spoorweg</w:t>
            </w:r>
            <w:r w:rsidR="00E35137">
              <w:rPr>
                <w:rFonts w:ascii="Arial" w:hAnsi="Arial" w:cs="Arial"/>
                <w:sz w:val="22"/>
                <w:szCs w:val="22"/>
                <w:lang w:val="nl-BE"/>
              </w:rPr>
              <w:t>’</w:t>
            </w:r>
            <w:r w:rsidRPr="00030E83">
              <w:rPr>
                <w:rFonts w:ascii="Arial" w:hAnsi="Arial" w:cs="Arial"/>
                <w:sz w:val="22"/>
                <w:szCs w:val="22"/>
                <w:lang w:val="nl-BE"/>
              </w:rPr>
              <w:t>-gerelateerde bestemmingen-plaats).</w:t>
            </w:r>
          </w:p>
          <w:p w14:paraId="5DCA29C5" w14:textId="77777777" w:rsidR="0055595B" w:rsidRDefault="0055595B" w:rsidP="0055595B">
            <w:pPr>
              <w:spacing w:line="276" w:lineRule="auto"/>
              <w:jc w:val="both"/>
              <w:rPr>
                <w:rFonts w:ascii="Arial" w:hAnsi="Arial" w:cs="Arial"/>
                <w:sz w:val="22"/>
                <w:szCs w:val="22"/>
                <w:lang w:val="nl-BE"/>
              </w:rPr>
            </w:pPr>
          </w:p>
          <w:p w14:paraId="175CDA0E" w14:textId="77777777" w:rsidR="00271731" w:rsidRDefault="00271731" w:rsidP="0055595B">
            <w:pPr>
              <w:spacing w:line="276" w:lineRule="auto"/>
              <w:jc w:val="both"/>
              <w:rPr>
                <w:rFonts w:ascii="Arial" w:hAnsi="Arial" w:cs="Arial"/>
                <w:sz w:val="22"/>
                <w:szCs w:val="22"/>
                <w:lang w:val="nl-BE"/>
              </w:rPr>
            </w:pPr>
          </w:p>
          <w:p w14:paraId="2FB1502C" w14:textId="274B2F40" w:rsidR="0055595B" w:rsidRDefault="0055595B" w:rsidP="0055595B">
            <w:pPr>
              <w:spacing w:line="276" w:lineRule="auto"/>
              <w:jc w:val="both"/>
              <w:rPr>
                <w:rFonts w:ascii="Arial" w:hAnsi="Arial" w:cs="Arial"/>
                <w:sz w:val="22"/>
                <w:szCs w:val="22"/>
                <w:lang w:val="nl-BE"/>
              </w:rPr>
            </w:pPr>
            <w:r w:rsidRPr="000A6B2A">
              <w:rPr>
                <w:rFonts w:ascii="Arial" w:hAnsi="Arial" w:cs="Arial"/>
                <w:sz w:val="22"/>
                <w:szCs w:val="22"/>
                <w:lang w:val="nl-BE"/>
              </w:rPr>
              <w:t>De gegevens in bijlage</w:t>
            </w:r>
            <w:r w:rsidR="006D6B03">
              <w:rPr>
                <w:rFonts w:ascii="Arial" w:hAnsi="Arial" w:cs="Arial"/>
                <w:sz w:val="22"/>
                <w:szCs w:val="22"/>
                <w:lang w:val="nl-BE"/>
              </w:rPr>
              <w:t xml:space="preserve"> 2</w:t>
            </w:r>
            <w:r w:rsidRPr="000A6B2A">
              <w:rPr>
                <w:rFonts w:ascii="Arial" w:hAnsi="Arial" w:cs="Arial"/>
                <w:sz w:val="22"/>
                <w:szCs w:val="22"/>
                <w:lang w:val="nl-BE"/>
              </w:rPr>
              <w:t xml:space="preserve"> worden weergegeven voor het eerste trimester 2023 op </w:t>
            </w:r>
            <w:r>
              <w:rPr>
                <w:rFonts w:ascii="Arial" w:hAnsi="Arial" w:cs="Arial"/>
                <w:sz w:val="22"/>
                <w:szCs w:val="22"/>
                <w:lang w:val="nl-BE"/>
              </w:rPr>
              <w:t>provinciaal</w:t>
            </w:r>
            <w:r w:rsidRPr="000A6B2A">
              <w:rPr>
                <w:rFonts w:ascii="Arial" w:hAnsi="Arial" w:cs="Arial"/>
                <w:sz w:val="22"/>
                <w:szCs w:val="22"/>
                <w:lang w:val="nl-BE"/>
              </w:rPr>
              <w:t xml:space="preserve"> niveau en zijn afkomstig van de databankafsluiting van</w:t>
            </w:r>
            <w:r>
              <w:rPr>
                <w:rFonts w:ascii="Arial" w:hAnsi="Arial" w:cs="Arial"/>
                <w:sz w:val="22"/>
                <w:szCs w:val="22"/>
                <w:lang w:val="nl-BE"/>
              </w:rPr>
              <w:t xml:space="preserve"> </w:t>
            </w:r>
            <w:r w:rsidRPr="000A6B2A">
              <w:rPr>
                <w:rFonts w:ascii="Arial" w:hAnsi="Arial" w:cs="Arial"/>
                <w:sz w:val="22"/>
                <w:szCs w:val="22"/>
                <w:lang w:val="nl-BE"/>
              </w:rPr>
              <w:t>22 september 2023. De cijfers voor het tweede trimester van 2023 zijn momenteel nog niet beschikbaar.</w:t>
            </w:r>
          </w:p>
          <w:p w14:paraId="405D6726" w14:textId="77777777" w:rsidR="0055595B" w:rsidRDefault="0055595B" w:rsidP="0055595B">
            <w:pPr>
              <w:spacing w:line="276" w:lineRule="auto"/>
              <w:jc w:val="both"/>
              <w:rPr>
                <w:rFonts w:ascii="Arial" w:hAnsi="Arial" w:cs="Arial"/>
                <w:sz w:val="22"/>
                <w:szCs w:val="22"/>
                <w:lang w:val="nl-BE"/>
              </w:rPr>
            </w:pPr>
          </w:p>
          <w:p w14:paraId="675A7D0D" w14:textId="77777777" w:rsidR="00513CD6" w:rsidRDefault="00513CD6" w:rsidP="0055595B">
            <w:pPr>
              <w:spacing w:line="276" w:lineRule="auto"/>
              <w:jc w:val="both"/>
              <w:rPr>
                <w:rFonts w:ascii="Arial" w:hAnsi="Arial" w:cs="Arial"/>
                <w:sz w:val="22"/>
                <w:szCs w:val="22"/>
                <w:lang w:val="nl-BE"/>
              </w:rPr>
            </w:pPr>
          </w:p>
          <w:p w14:paraId="5A4AFB5D" w14:textId="36795FA2" w:rsidR="0055595B" w:rsidRDefault="0055595B" w:rsidP="0055595B">
            <w:pPr>
              <w:spacing w:line="276" w:lineRule="auto"/>
              <w:jc w:val="both"/>
              <w:rPr>
                <w:rFonts w:ascii="Arial" w:hAnsi="Arial" w:cs="Arial"/>
                <w:sz w:val="22"/>
                <w:szCs w:val="22"/>
                <w:lang w:val="nl-BE"/>
              </w:rPr>
            </w:pPr>
            <w:r w:rsidRPr="003A5C0D">
              <w:rPr>
                <w:rFonts w:ascii="Arial" w:hAnsi="Arial" w:cs="Arial"/>
                <w:sz w:val="22"/>
                <w:szCs w:val="22"/>
                <w:lang w:val="nl-BE"/>
              </w:rPr>
              <w:t>De eerste tabel bevat het aantal door</w:t>
            </w:r>
            <w:r w:rsidR="002A7636">
              <w:rPr>
                <w:rFonts w:ascii="Arial" w:hAnsi="Arial" w:cs="Arial"/>
                <w:sz w:val="22"/>
                <w:szCs w:val="22"/>
                <w:lang w:val="nl-BE"/>
              </w:rPr>
              <w:t xml:space="preserve"> SPC </w:t>
            </w:r>
            <w:r w:rsidRPr="003A5C0D">
              <w:rPr>
                <w:rFonts w:ascii="Arial" w:hAnsi="Arial" w:cs="Arial"/>
                <w:sz w:val="22"/>
                <w:szCs w:val="22"/>
                <w:lang w:val="nl-BE"/>
              </w:rPr>
              <w:t>geregistreerde criminele feiten, zoals geregistreerd in de ANG op basis van de processen-verbaal.</w:t>
            </w:r>
          </w:p>
          <w:p w14:paraId="099A0178" w14:textId="77777777" w:rsidR="0055595B" w:rsidRDefault="0055595B" w:rsidP="0055595B">
            <w:pPr>
              <w:spacing w:line="276" w:lineRule="auto"/>
              <w:jc w:val="both"/>
              <w:rPr>
                <w:rFonts w:ascii="Arial" w:hAnsi="Arial" w:cs="Arial"/>
                <w:sz w:val="22"/>
                <w:szCs w:val="22"/>
                <w:lang w:val="nl-BE"/>
              </w:rPr>
            </w:pPr>
          </w:p>
          <w:p w14:paraId="74371489" w14:textId="77777777" w:rsidR="0055595B" w:rsidRDefault="0055595B" w:rsidP="0055595B">
            <w:pPr>
              <w:spacing w:line="276" w:lineRule="auto"/>
              <w:jc w:val="both"/>
              <w:rPr>
                <w:rFonts w:ascii="Arial" w:hAnsi="Arial" w:cs="Arial"/>
                <w:sz w:val="22"/>
                <w:szCs w:val="22"/>
                <w:lang w:val="nl-BE"/>
              </w:rPr>
            </w:pPr>
            <w:r w:rsidRPr="003A5C0D">
              <w:rPr>
                <w:rFonts w:ascii="Arial" w:hAnsi="Arial" w:cs="Arial"/>
                <w:sz w:val="22"/>
                <w:szCs w:val="22"/>
                <w:lang w:val="nl-BE"/>
              </w:rPr>
              <w:t>De tweede tabel bevat het aantal door de Lokale Politie geregistreerde criminele feiten op ‘spoorweg’-gerelateerde bestemmingen-plaats, zoals geregistreerd in de ANG op basis van de processen-verbaal.</w:t>
            </w:r>
          </w:p>
          <w:p w14:paraId="001BB19A" w14:textId="77777777" w:rsidR="0055595B" w:rsidRDefault="0055595B" w:rsidP="0055595B">
            <w:pPr>
              <w:spacing w:line="276" w:lineRule="auto"/>
              <w:jc w:val="both"/>
              <w:rPr>
                <w:rFonts w:ascii="Arial" w:hAnsi="Arial" w:cs="Arial"/>
                <w:sz w:val="22"/>
                <w:szCs w:val="22"/>
                <w:lang w:val="nl-BE"/>
              </w:rPr>
            </w:pPr>
          </w:p>
          <w:p w14:paraId="41790EBA" w14:textId="77777777" w:rsidR="0055595B" w:rsidRDefault="0055595B" w:rsidP="0055595B">
            <w:pPr>
              <w:spacing w:line="276" w:lineRule="auto"/>
              <w:jc w:val="both"/>
              <w:rPr>
                <w:rFonts w:ascii="Arial" w:hAnsi="Arial" w:cs="Arial"/>
                <w:sz w:val="22"/>
                <w:szCs w:val="22"/>
                <w:lang w:val="nl-BE"/>
              </w:rPr>
            </w:pPr>
            <w:r w:rsidRPr="00A93FA7">
              <w:rPr>
                <w:rFonts w:ascii="Arial" w:hAnsi="Arial" w:cs="Arial"/>
                <w:sz w:val="22"/>
                <w:szCs w:val="22"/>
                <w:lang w:val="nl-BE"/>
              </w:rPr>
              <w:t xml:space="preserve">Op basis van de informatie in de ANG is het niet mogelijk om aan te geven of en bij hoeveel feiten </w:t>
            </w:r>
            <w:proofErr w:type="spellStart"/>
            <w:r w:rsidRPr="00A93FA7">
              <w:rPr>
                <w:rFonts w:ascii="Arial" w:hAnsi="Arial" w:cs="Arial"/>
                <w:sz w:val="22"/>
                <w:szCs w:val="22"/>
                <w:lang w:val="nl-BE"/>
              </w:rPr>
              <w:t>Securail</w:t>
            </w:r>
            <w:proofErr w:type="spellEnd"/>
            <w:r w:rsidRPr="00A93FA7">
              <w:rPr>
                <w:rFonts w:ascii="Arial" w:hAnsi="Arial" w:cs="Arial"/>
                <w:sz w:val="22"/>
                <w:szCs w:val="22"/>
                <w:lang w:val="nl-BE"/>
              </w:rPr>
              <w:t xml:space="preserve"> betrokken is.</w:t>
            </w:r>
          </w:p>
          <w:p w14:paraId="5C36CEBC" w14:textId="77777777" w:rsidR="0055595B" w:rsidRDefault="0055595B" w:rsidP="0055595B">
            <w:pPr>
              <w:spacing w:line="276" w:lineRule="auto"/>
              <w:jc w:val="both"/>
              <w:rPr>
                <w:rFonts w:ascii="Arial" w:hAnsi="Arial" w:cs="Arial"/>
                <w:sz w:val="22"/>
                <w:szCs w:val="22"/>
                <w:lang w:val="nl-BE"/>
              </w:rPr>
            </w:pPr>
          </w:p>
          <w:p w14:paraId="3037FECB" w14:textId="77777777" w:rsidR="00A51DD5" w:rsidRDefault="00A51DD5" w:rsidP="0055595B">
            <w:pPr>
              <w:spacing w:line="276" w:lineRule="auto"/>
              <w:jc w:val="both"/>
              <w:rPr>
                <w:rFonts w:ascii="Arial" w:hAnsi="Arial" w:cs="Arial"/>
                <w:sz w:val="22"/>
                <w:szCs w:val="22"/>
                <w:lang w:val="nl-BE"/>
              </w:rPr>
            </w:pPr>
          </w:p>
          <w:p w14:paraId="5E99C92B" w14:textId="77777777" w:rsidR="00BB172E" w:rsidRDefault="0055595B" w:rsidP="0055595B">
            <w:pPr>
              <w:spacing w:line="276" w:lineRule="auto"/>
              <w:jc w:val="both"/>
              <w:rPr>
                <w:rFonts w:ascii="Arial" w:hAnsi="Arial" w:cs="Arial"/>
                <w:sz w:val="22"/>
                <w:szCs w:val="22"/>
                <w:lang w:val="nl-BE"/>
              </w:rPr>
            </w:pPr>
            <w:r>
              <w:rPr>
                <w:rFonts w:ascii="Arial" w:hAnsi="Arial" w:cs="Arial"/>
                <w:sz w:val="22"/>
                <w:szCs w:val="22"/>
                <w:lang w:val="nl-BE"/>
              </w:rPr>
              <w:t>9.</w:t>
            </w:r>
            <w:r w:rsidR="00327319">
              <w:rPr>
                <w:rFonts w:ascii="Arial" w:hAnsi="Arial" w:cs="Arial"/>
                <w:sz w:val="22"/>
                <w:szCs w:val="22"/>
                <w:lang w:val="nl-BE"/>
              </w:rPr>
              <w:t xml:space="preserve"> </w:t>
            </w:r>
          </w:p>
          <w:p w14:paraId="6998D171" w14:textId="45F18C22" w:rsidR="00117BB1" w:rsidRDefault="0055595B" w:rsidP="0055595B">
            <w:pPr>
              <w:spacing w:line="276" w:lineRule="auto"/>
              <w:jc w:val="both"/>
              <w:rPr>
                <w:rFonts w:ascii="Arial" w:hAnsi="Arial" w:cs="Arial"/>
                <w:sz w:val="22"/>
                <w:szCs w:val="22"/>
                <w:lang w:val="nl-BE"/>
              </w:rPr>
            </w:pPr>
            <w:r>
              <w:rPr>
                <w:rFonts w:ascii="Arial" w:hAnsi="Arial" w:cs="Arial"/>
                <w:sz w:val="22"/>
                <w:szCs w:val="22"/>
                <w:lang w:val="nl-BE"/>
              </w:rPr>
              <w:t xml:space="preserve">De derde tabel </w:t>
            </w:r>
            <w:r w:rsidR="00440FD1">
              <w:rPr>
                <w:rFonts w:ascii="Arial" w:hAnsi="Arial" w:cs="Arial"/>
                <w:sz w:val="22"/>
                <w:szCs w:val="22"/>
                <w:lang w:val="nl-BE"/>
              </w:rPr>
              <w:t xml:space="preserve">in bijlage 2 </w:t>
            </w:r>
            <w:r w:rsidRPr="00240D96">
              <w:rPr>
                <w:rFonts w:ascii="Arial" w:hAnsi="Arial" w:cs="Arial"/>
                <w:sz w:val="22"/>
                <w:szCs w:val="22"/>
                <w:lang w:val="nl-BE"/>
              </w:rPr>
              <w:t>bevat het aantal door de politiediensten geregistreerde feiten inzake 'slagen aan een politieambtenaar</w:t>
            </w:r>
            <w:r>
              <w:rPr>
                <w:rFonts w:ascii="Arial" w:hAnsi="Arial" w:cs="Arial"/>
                <w:sz w:val="22"/>
                <w:szCs w:val="22"/>
                <w:lang w:val="nl-BE"/>
              </w:rPr>
              <w:t xml:space="preserve">’, </w:t>
            </w:r>
            <w:r w:rsidRPr="00240D96">
              <w:rPr>
                <w:rFonts w:ascii="Arial" w:hAnsi="Arial" w:cs="Arial"/>
                <w:sz w:val="22"/>
                <w:szCs w:val="22"/>
                <w:lang w:val="nl-BE"/>
              </w:rPr>
              <w:t>'smaad' en 'weerspannigheid' op ‘spoorweg’-gerelateerde bestemmingen-plaats, zoals geregistreerd in de ANG op basis van de processen-verbaal.</w:t>
            </w:r>
          </w:p>
          <w:p w14:paraId="64D846B3" w14:textId="77777777" w:rsidR="0055595B" w:rsidRDefault="0055595B" w:rsidP="0055595B">
            <w:pPr>
              <w:spacing w:line="276" w:lineRule="auto"/>
              <w:jc w:val="both"/>
              <w:rPr>
                <w:rFonts w:ascii="Arial" w:hAnsi="Arial" w:cs="Arial"/>
                <w:sz w:val="22"/>
                <w:szCs w:val="22"/>
                <w:lang w:val="nl-BE"/>
              </w:rPr>
            </w:pPr>
          </w:p>
          <w:p w14:paraId="22FB8844" w14:textId="77777777" w:rsidR="00E97EE7" w:rsidRDefault="00E97EE7" w:rsidP="0055595B">
            <w:pPr>
              <w:spacing w:line="276" w:lineRule="auto"/>
              <w:jc w:val="both"/>
              <w:rPr>
                <w:rFonts w:ascii="Arial" w:hAnsi="Arial" w:cs="Arial"/>
                <w:sz w:val="22"/>
                <w:szCs w:val="22"/>
                <w:lang w:val="nl-BE"/>
              </w:rPr>
            </w:pPr>
          </w:p>
          <w:p w14:paraId="18F2E7AD" w14:textId="77777777" w:rsidR="00BB172E" w:rsidRDefault="00566F81" w:rsidP="00117BB1">
            <w:pPr>
              <w:spacing w:line="276" w:lineRule="auto"/>
              <w:jc w:val="both"/>
              <w:rPr>
                <w:rFonts w:ascii="Arial" w:hAnsi="Arial" w:cs="Arial"/>
                <w:sz w:val="22"/>
                <w:szCs w:val="22"/>
                <w:lang w:val="nl-BE"/>
              </w:rPr>
            </w:pPr>
            <w:r>
              <w:rPr>
                <w:rFonts w:ascii="Arial" w:hAnsi="Arial" w:cs="Arial"/>
                <w:sz w:val="22"/>
                <w:szCs w:val="22"/>
                <w:lang w:val="nl-BE"/>
              </w:rPr>
              <w:t>10</w:t>
            </w:r>
            <w:r w:rsidR="00117BB1">
              <w:rPr>
                <w:rFonts w:ascii="Arial" w:hAnsi="Arial" w:cs="Arial"/>
                <w:sz w:val="22"/>
                <w:szCs w:val="22"/>
                <w:lang w:val="nl-BE"/>
              </w:rPr>
              <w:t>.</w:t>
            </w:r>
            <w:r w:rsidR="007110A3">
              <w:rPr>
                <w:rFonts w:ascii="Arial" w:hAnsi="Arial" w:cs="Arial"/>
                <w:sz w:val="22"/>
                <w:szCs w:val="22"/>
                <w:lang w:val="nl-BE"/>
              </w:rPr>
              <w:t xml:space="preserve"> </w:t>
            </w:r>
          </w:p>
          <w:p w14:paraId="0B8C56E8" w14:textId="4CC76823" w:rsidR="00117BB1" w:rsidRDefault="00117BB1" w:rsidP="00117BB1">
            <w:pPr>
              <w:spacing w:line="276" w:lineRule="auto"/>
              <w:jc w:val="both"/>
              <w:rPr>
                <w:rFonts w:ascii="Arial" w:hAnsi="Arial" w:cs="Arial"/>
                <w:sz w:val="22"/>
                <w:szCs w:val="22"/>
                <w:lang w:val="nl-BE"/>
              </w:rPr>
            </w:pPr>
            <w:r>
              <w:rPr>
                <w:rFonts w:ascii="Arial" w:hAnsi="Arial" w:cs="Arial"/>
                <w:sz w:val="22"/>
                <w:szCs w:val="22"/>
                <w:lang w:val="nl-BE"/>
              </w:rPr>
              <w:t>De derde tabel in bijlage</w:t>
            </w:r>
            <w:r w:rsidR="00DA54C2">
              <w:rPr>
                <w:rFonts w:ascii="Arial" w:hAnsi="Arial" w:cs="Arial"/>
                <w:sz w:val="22"/>
                <w:szCs w:val="22"/>
                <w:lang w:val="nl-BE"/>
              </w:rPr>
              <w:t xml:space="preserve"> 1</w:t>
            </w:r>
            <w:r>
              <w:rPr>
                <w:rFonts w:ascii="Arial" w:hAnsi="Arial" w:cs="Arial"/>
                <w:sz w:val="22"/>
                <w:szCs w:val="22"/>
                <w:lang w:val="nl-BE"/>
              </w:rPr>
              <w:t xml:space="preserve"> geeft het aantal erkende arbeidsongevallen weer naar aanleiding van a</w:t>
            </w:r>
            <w:r w:rsidRPr="002F16E0">
              <w:rPr>
                <w:rFonts w:ascii="Arial" w:hAnsi="Arial" w:cs="Arial"/>
                <w:sz w:val="22"/>
                <w:szCs w:val="22"/>
                <w:lang w:val="nl-BE"/>
              </w:rPr>
              <w:t>gressie</w:t>
            </w:r>
            <w:r>
              <w:rPr>
                <w:rFonts w:ascii="Arial" w:hAnsi="Arial" w:cs="Arial"/>
                <w:sz w:val="22"/>
                <w:szCs w:val="22"/>
                <w:lang w:val="nl-BE"/>
              </w:rPr>
              <w:t xml:space="preserve">, weerspannigheid en </w:t>
            </w:r>
            <w:r w:rsidRPr="002F16E0">
              <w:rPr>
                <w:rFonts w:ascii="Arial" w:hAnsi="Arial" w:cs="Arial"/>
                <w:sz w:val="22"/>
                <w:szCs w:val="22"/>
                <w:lang w:val="nl-BE"/>
              </w:rPr>
              <w:t xml:space="preserve">wettige zelfverdediging </w:t>
            </w:r>
            <w:r>
              <w:rPr>
                <w:rFonts w:ascii="Arial" w:hAnsi="Arial" w:cs="Arial"/>
                <w:sz w:val="22"/>
                <w:szCs w:val="22"/>
                <w:lang w:val="nl-BE"/>
              </w:rPr>
              <w:t xml:space="preserve">tijdens interventies bij </w:t>
            </w:r>
            <w:r w:rsidR="007110A3">
              <w:rPr>
                <w:rFonts w:ascii="Arial" w:hAnsi="Arial" w:cs="Arial"/>
                <w:sz w:val="22"/>
                <w:szCs w:val="22"/>
                <w:lang w:val="nl-BE"/>
              </w:rPr>
              <w:t xml:space="preserve">SPC </w:t>
            </w:r>
            <w:r>
              <w:rPr>
                <w:rFonts w:ascii="Arial" w:hAnsi="Arial" w:cs="Arial"/>
                <w:sz w:val="22"/>
                <w:szCs w:val="22"/>
                <w:lang w:val="nl-BE"/>
              </w:rPr>
              <w:t>voor 2023</w:t>
            </w:r>
            <w:r w:rsidRPr="00E033DC">
              <w:rPr>
                <w:rFonts w:ascii="Arial" w:hAnsi="Arial" w:cs="Arial"/>
                <w:sz w:val="22"/>
                <w:szCs w:val="22"/>
                <w:lang w:val="nl-BE"/>
              </w:rPr>
              <w:t>.</w:t>
            </w:r>
          </w:p>
          <w:p w14:paraId="771448B1" w14:textId="77777777" w:rsidR="00425460" w:rsidRDefault="00425460" w:rsidP="00117BB1">
            <w:pPr>
              <w:spacing w:line="276" w:lineRule="auto"/>
              <w:jc w:val="both"/>
              <w:rPr>
                <w:rFonts w:ascii="Arial" w:hAnsi="Arial" w:cs="Arial"/>
                <w:sz w:val="22"/>
                <w:szCs w:val="22"/>
                <w:lang w:val="nl-BE"/>
              </w:rPr>
            </w:pPr>
          </w:p>
          <w:p w14:paraId="39F2CFE6" w14:textId="77777777" w:rsidR="00425460" w:rsidRDefault="00425460" w:rsidP="00117BB1">
            <w:pPr>
              <w:spacing w:line="276" w:lineRule="auto"/>
              <w:jc w:val="both"/>
              <w:rPr>
                <w:rFonts w:ascii="Arial" w:hAnsi="Arial" w:cs="Arial"/>
                <w:sz w:val="22"/>
                <w:szCs w:val="22"/>
                <w:lang w:val="nl-BE"/>
              </w:rPr>
            </w:pPr>
          </w:p>
          <w:p w14:paraId="6B3B8BEF" w14:textId="77777777" w:rsidR="00BB172E" w:rsidRPr="003A6ED3" w:rsidRDefault="00425460" w:rsidP="00590C6B">
            <w:pPr>
              <w:spacing w:line="276" w:lineRule="auto"/>
              <w:jc w:val="both"/>
              <w:rPr>
                <w:rFonts w:ascii="Arial" w:hAnsi="Arial" w:cs="Arial"/>
                <w:sz w:val="22"/>
                <w:szCs w:val="22"/>
                <w:lang w:val="nl-BE"/>
              </w:rPr>
            </w:pPr>
            <w:r w:rsidRPr="003A6ED3">
              <w:rPr>
                <w:rFonts w:ascii="Arial" w:hAnsi="Arial" w:cs="Arial"/>
                <w:sz w:val="22"/>
                <w:szCs w:val="22"/>
                <w:lang w:val="nl-BE"/>
              </w:rPr>
              <w:t>13</w:t>
            </w:r>
            <w:r w:rsidR="00590C6B" w:rsidRPr="003A6ED3">
              <w:rPr>
                <w:rFonts w:ascii="Arial" w:hAnsi="Arial" w:cs="Arial"/>
                <w:sz w:val="22"/>
                <w:szCs w:val="22"/>
                <w:lang w:val="nl-BE"/>
              </w:rPr>
              <w:t>.</w:t>
            </w:r>
            <w:r w:rsidR="00592B56" w:rsidRPr="003A6ED3">
              <w:rPr>
                <w:rFonts w:ascii="Arial" w:hAnsi="Arial" w:cs="Arial"/>
                <w:sz w:val="22"/>
                <w:szCs w:val="22"/>
                <w:lang w:val="nl-BE"/>
              </w:rPr>
              <w:t xml:space="preserve"> </w:t>
            </w:r>
          </w:p>
          <w:p w14:paraId="1B0ECE8F" w14:textId="55E9EAF8" w:rsidR="00590C6B" w:rsidRDefault="00592B56" w:rsidP="00590C6B">
            <w:pPr>
              <w:spacing w:line="276" w:lineRule="auto"/>
              <w:jc w:val="both"/>
              <w:rPr>
                <w:rFonts w:ascii="Arial" w:hAnsi="Arial" w:cs="Arial"/>
                <w:sz w:val="22"/>
                <w:szCs w:val="22"/>
                <w:lang w:val="nl-BE"/>
              </w:rPr>
            </w:pPr>
            <w:r w:rsidRPr="003A6ED3">
              <w:rPr>
                <w:rFonts w:ascii="Arial" w:hAnsi="Arial" w:cs="Arial"/>
                <w:sz w:val="22"/>
                <w:szCs w:val="22"/>
                <w:lang w:val="nl-BE"/>
              </w:rPr>
              <w:t>SPC</w:t>
            </w:r>
            <w:r w:rsidR="00590C6B" w:rsidRPr="003A6ED3">
              <w:rPr>
                <w:rFonts w:ascii="Arial" w:hAnsi="Arial" w:cs="Arial"/>
                <w:sz w:val="22"/>
                <w:szCs w:val="22"/>
                <w:lang w:val="nl-BE"/>
              </w:rPr>
              <w:t xml:space="preserve"> wordt operationeel enkel ingezet bij </w:t>
            </w:r>
            <w:r w:rsidR="00611A36" w:rsidRPr="003A6ED3">
              <w:rPr>
                <w:rFonts w:ascii="Arial" w:hAnsi="Arial" w:cs="Arial"/>
                <w:sz w:val="22"/>
                <w:szCs w:val="22"/>
                <w:lang w:val="nl-BE"/>
              </w:rPr>
              <w:t xml:space="preserve">andere opdrachten wanneer het </w:t>
            </w:r>
            <w:r w:rsidR="00590C6B" w:rsidRPr="003A6ED3">
              <w:rPr>
                <w:rFonts w:ascii="Arial" w:hAnsi="Arial" w:cs="Arial"/>
                <w:sz w:val="22"/>
                <w:szCs w:val="22"/>
                <w:lang w:val="nl-BE"/>
              </w:rPr>
              <w:t xml:space="preserve">evenementen </w:t>
            </w:r>
            <w:r w:rsidR="00611A36" w:rsidRPr="003A6ED3">
              <w:rPr>
                <w:rFonts w:ascii="Arial" w:hAnsi="Arial" w:cs="Arial"/>
                <w:sz w:val="22"/>
                <w:szCs w:val="22"/>
                <w:lang w:val="nl-BE"/>
              </w:rPr>
              <w:t>betreft dat</w:t>
            </w:r>
            <w:r w:rsidR="00590C6B" w:rsidRPr="003A6ED3">
              <w:rPr>
                <w:rFonts w:ascii="Arial" w:hAnsi="Arial" w:cs="Arial"/>
                <w:sz w:val="22"/>
                <w:szCs w:val="22"/>
                <w:lang w:val="nl-BE"/>
              </w:rPr>
              <w:t xml:space="preserve"> een impact hebben op h</w:t>
            </w:r>
            <w:r w:rsidR="00611A36" w:rsidRPr="003A6ED3">
              <w:rPr>
                <w:rFonts w:ascii="Arial" w:hAnsi="Arial" w:cs="Arial"/>
                <w:sz w:val="22"/>
                <w:szCs w:val="22"/>
                <w:lang w:val="nl-BE"/>
              </w:rPr>
              <w:t>et</w:t>
            </w:r>
            <w:r w:rsidR="00AE7E61" w:rsidRPr="003A6ED3">
              <w:rPr>
                <w:rFonts w:ascii="Arial" w:hAnsi="Arial" w:cs="Arial"/>
                <w:sz w:val="22"/>
                <w:szCs w:val="22"/>
                <w:lang w:val="nl-BE"/>
              </w:rPr>
              <w:t xml:space="preserve"> </w:t>
            </w:r>
            <w:r w:rsidR="00590C6B" w:rsidRPr="003A6ED3">
              <w:rPr>
                <w:rFonts w:ascii="Arial" w:hAnsi="Arial" w:cs="Arial"/>
                <w:sz w:val="22"/>
                <w:szCs w:val="22"/>
                <w:lang w:val="nl-BE"/>
              </w:rPr>
              <w:t>prioritair actieterrein</w:t>
            </w:r>
            <w:r w:rsidR="00611A36" w:rsidRPr="003A6ED3">
              <w:rPr>
                <w:rFonts w:ascii="Arial" w:hAnsi="Arial" w:cs="Arial"/>
                <w:sz w:val="22"/>
                <w:szCs w:val="22"/>
                <w:lang w:val="nl-BE"/>
              </w:rPr>
              <w:t xml:space="preserve"> van SPC</w:t>
            </w:r>
            <w:r w:rsidR="00590C6B" w:rsidRPr="003A6ED3">
              <w:rPr>
                <w:rFonts w:ascii="Arial" w:hAnsi="Arial" w:cs="Arial"/>
                <w:sz w:val="22"/>
                <w:szCs w:val="22"/>
                <w:lang w:val="nl-BE"/>
              </w:rPr>
              <w:t>.</w:t>
            </w:r>
          </w:p>
          <w:p w14:paraId="64520FE9" w14:textId="77777777" w:rsidR="00CB4D0A" w:rsidRDefault="00CB4D0A" w:rsidP="00426A8C">
            <w:pPr>
              <w:spacing w:line="276" w:lineRule="auto"/>
              <w:jc w:val="both"/>
              <w:rPr>
                <w:rFonts w:ascii="Arial" w:hAnsi="Arial" w:cs="Arial"/>
                <w:sz w:val="22"/>
                <w:szCs w:val="22"/>
                <w:lang w:val="nl-BE"/>
              </w:rPr>
            </w:pPr>
          </w:p>
          <w:p w14:paraId="49E194D6" w14:textId="4F866A58" w:rsidR="00A413CF" w:rsidRPr="003439F3" w:rsidRDefault="00A413CF" w:rsidP="00426A8C">
            <w:pPr>
              <w:spacing w:line="276" w:lineRule="auto"/>
              <w:jc w:val="both"/>
              <w:rPr>
                <w:rFonts w:ascii="Arial" w:hAnsi="Arial" w:cs="Arial"/>
                <w:sz w:val="22"/>
                <w:szCs w:val="22"/>
                <w:lang w:val="nl-BE"/>
              </w:rPr>
            </w:pPr>
          </w:p>
        </w:tc>
      </w:tr>
    </w:tbl>
    <w:p w14:paraId="1D27FF45" w14:textId="77777777" w:rsidR="008A7E45" w:rsidRPr="003439F3" w:rsidRDefault="008A7E45" w:rsidP="008A7E45">
      <w:pPr>
        <w:spacing w:before="840"/>
        <w:rPr>
          <w:rFonts w:ascii="Arial" w:hAnsi="Arial" w:cs="Arial"/>
          <w:sz w:val="22"/>
          <w:szCs w:val="22"/>
          <w:lang w:val="nl-BE"/>
        </w:rPr>
      </w:pPr>
    </w:p>
    <w:p w14:paraId="2278BB55" w14:textId="77777777" w:rsidR="008A7E45" w:rsidRPr="00BF2561" w:rsidRDefault="00BC50AD" w:rsidP="00782A6B">
      <w:pPr>
        <w:jc w:val="center"/>
        <w:rPr>
          <w:rFonts w:ascii="Arial" w:hAnsi="Arial" w:cs="Arial"/>
          <w:sz w:val="22"/>
          <w:szCs w:val="22"/>
          <w:lang w:val="fr-BE"/>
        </w:rPr>
      </w:pPr>
      <w:r>
        <w:rPr>
          <w:rFonts w:ascii="Arial" w:hAnsi="Arial" w:cs="Arial"/>
          <w:sz w:val="22"/>
          <w:szCs w:val="22"/>
          <w:lang w:val="fr-BE"/>
        </w:rPr>
        <w:t>Annelies VERLINDEN</w:t>
      </w:r>
    </w:p>
    <w:p w14:paraId="0CB76760" w14:textId="77777777" w:rsidR="008A7E45" w:rsidRDefault="008A7E45" w:rsidP="008A7E45"/>
    <w:p w14:paraId="730589E4" w14:textId="77777777" w:rsidR="008A7E45" w:rsidRDefault="008A7E45" w:rsidP="008A7E45"/>
    <w:p w14:paraId="3687DCA0" w14:textId="77777777" w:rsidR="005A6150" w:rsidRDefault="005A6150"/>
    <w:sectPr w:rsidR="005A61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C65A" w14:textId="77777777" w:rsidR="00E11802" w:rsidRDefault="00E11802" w:rsidP="004428EC">
      <w:r>
        <w:separator/>
      </w:r>
    </w:p>
  </w:endnote>
  <w:endnote w:type="continuationSeparator" w:id="0">
    <w:p w14:paraId="065AF5A6" w14:textId="77777777" w:rsidR="00E11802" w:rsidRDefault="00E11802" w:rsidP="0044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1484" w14:textId="77777777" w:rsidR="00E11802" w:rsidRDefault="00E11802" w:rsidP="004428EC">
      <w:r>
        <w:separator/>
      </w:r>
    </w:p>
  </w:footnote>
  <w:footnote w:type="continuationSeparator" w:id="0">
    <w:p w14:paraId="4305F63C" w14:textId="77777777" w:rsidR="00E11802" w:rsidRDefault="00E11802" w:rsidP="00442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5"/>
    <w:rsid w:val="000000E7"/>
    <w:rsid w:val="00010746"/>
    <w:rsid w:val="0001606D"/>
    <w:rsid w:val="00016E60"/>
    <w:rsid w:val="00026CD8"/>
    <w:rsid w:val="00033EFB"/>
    <w:rsid w:val="00054CB5"/>
    <w:rsid w:val="00062756"/>
    <w:rsid w:val="00067492"/>
    <w:rsid w:val="00071CB7"/>
    <w:rsid w:val="00075594"/>
    <w:rsid w:val="0009330A"/>
    <w:rsid w:val="000A5860"/>
    <w:rsid w:val="000A676E"/>
    <w:rsid w:val="000A78E5"/>
    <w:rsid w:val="000B2D58"/>
    <w:rsid w:val="000C1B72"/>
    <w:rsid w:val="000C5C47"/>
    <w:rsid w:val="000D2DFC"/>
    <w:rsid w:val="000D3B98"/>
    <w:rsid w:val="000E0F44"/>
    <w:rsid w:val="000E2C03"/>
    <w:rsid w:val="000E4856"/>
    <w:rsid w:val="000F4BE2"/>
    <w:rsid w:val="000F5AF8"/>
    <w:rsid w:val="000F603F"/>
    <w:rsid w:val="00104188"/>
    <w:rsid w:val="0011431A"/>
    <w:rsid w:val="00114732"/>
    <w:rsid w:val="0011571C"/>
    <w:rsid w:val="00117472"/>
    <w:rsid w:val="00117BB1"/>
    <w:rsid w:val="00133F53"/>
    <w:rsid w:val="00135B21"/>
    <w:rsid w:val="00140311"/>
    <w:rsid w:val="00160A3A"/>
    <w:rsid w:val="00174902"/>
    <w:rsid w:val="00182805"/>
    <w:rsid w:val="001B5E9A"/>
    <w:rsid w:val="001D203A"/>
    <w:rsid w:val="001D7B59"/>
    <w:rsid w:val="001E7285"/>
    <w:rsid w:val="001F68AC"/>
    <w:rsid w:val="00212628"/>
    <w:rsid w:val="00212B4E"/>
    <w:rsid w:val="00220F24"/>
    <w:rsid w:val="002211AB"/>
    <w:rsid w:val="002237ED"/>
    <w:rsid w:val="00250588"/>
    <w:rsid w:val="0025660B"/>
    <w:rsid w:val="00261632"/>
    <w:rsid w:val="00271731"/>
    <w:rsid w:val="00281E69"/>
    <w:rsid w:val="00287945"/>
    <w:rsid w:val="002A1FB2"/>
    <w:rsid w:val="002A41BB"/>
    <w:rsid w:val="002A7636"/>
    <w:rsid w:val="002B2A4E"/>
    <w:rsid w:val="002B4530"/>
    <w:rsid w:val="002B540A"/>
    <w:rsid w:val="002B5AD9"/>
    <w:rsid w:val="002C05EB"/>
    <w:rsid w:val="002C0A75"/>
    <w:rsid w:val="002C2B20"/>
    <w:rsid w:val="002E0215"/>
    <w:rsid w:val="002E51EA"/>
    <w:rsid w:val="002E7875"/>
    <w:rsid w:val="002F4740"/>
    <w:rsid w:val="00300D96"/>
    <w:rsid w:val="0031455F"/>
    <w:rsid w:val="00321F00"/>
    <w:rsid w:val="00327319"/>
    <w:rsid w:val="00331B1F"/>
    <w:rsid w:val="00337CA0"/>
    <w:rsid w:val="0034207C"/>
    <w:rsid w:val="003439F3"/>
    <w:rsid w:val="0034655D"/>
    <w:rsid w:val="00351848"/>
    <w:rsid w:val="00354222"/>
    <w:rsid w:val="00356E07"/>
    <w:rsid w:val="0036146A"/>
    <w:rsid w:val="00362E80"/>
    <w:rsid w:val="003644CB"/>
    <w:rsid w:val="00371281"/>
    <w:rsid w:val="00373F0A"/>
    <w:rsid w:val="003837EF"/>
    <w:rsid w:val="0039576D"/>
    <w:rsid w:val="003A5B56"/>
    <w:rsid w:val="003A6ED3"/>
    <w:rsid w:val="003C17CA"/>
    <w:rsid w:val="00421C29"/>
    <w:rsid w:val="00425460"/>
    <w:rsid w:val="00426A8C"/>
    <w:rsid w:val="00437C54"/>
    <w:rsid w:val="00440FD1"/>
    <w:rsid w:val="004428EC"/>
    <w:rsid w:val="00442912"/>
    <w:rsid w:val="00445E00"/>
    <w:rsid w:val="00461FBC"/>
    <w:rsid w:val="0046489F"/>
    <w:rsid w:val="0048138A"/>
    <w:rsid w:val="00483568"/>
    <w:rsid w:val="004A1B45"/>
    <w:rsid w:val="004C5637"/>
    <w:rsid w:val="004C6338"/>
    <w:rsid w:val="004C7A3F"/>
    <w:rsid w:val="004D1FD1"/>
    <w:rsid w:val="004D27A9"/>
    <w:rsid w:val="004D35F1"/>
    <w:rsid w:val="004D4A53"/>
    <w:rsid w:val="004E4692"/>
    <w:rsid w:val="004F2F1E"/>
    <w:rsid w:val="00501C46"/>
    <w:rsid w:val="005057B2"/>
    <w:rsid w:val="005110DC"/>
    <w:rsid w:val="00513CD6"/>
    <w:rsid w:val="00522C33"/>
    <w:rsid w:val="00530CBA"/>
    <w:rsid w:val="00533683"/>
    <w:rsid w:val="00536C99"/>
    <w:rsid w:val="0054514C"/>
    <w:rsid w:val="005504FA"/>
    <w:rsid w:val="005505E8"/>
    <w:rsid w:val="0055595B"/>
    <w:rsid w:val="005563AC"/>
    <w:rsid w:val="00565658"/>
    <w:rsid w:val="00566F81"/>
    <w:rsid w:val="00570E2C"/>
    <w:rsid w:val="00574239"/>
    <w:rsid w:val="00586085"/>
    <w:rsid w:val="00590C6B"/>
    <w:rsid w:val="00592B56"/>
    <w:rsid w:val="0059349C"/>
    <w:rsid w:val="00593696"/>
    <w:rsid w:val="005A2100"/>
    <w:rsid w:val="005A6150"/>
    <w:rsid w:val="005B3464"/>
    <w:rsid w:val="005C3F42"/>
    <w:rsid w:val="005C6539"/>
    <w:rsid w:val="005C6CEA"/>
    <w:rsid w:val="005C7EE0"/>
    <w:rsid w:val="005E4E75"/>
    <w:rsid w:val="005F70A0"/>
    <w:rsid w:val="005F72E5"/>
    <w:rsid w:val="00606532"/>
    <w:rsid w:val="00611A36"/>
    <w:rsid w:val="0062068F"/>
    <w:rsid w:val="0064500F"/>
    <w:rsid w:val="00663C27"/>
    <w:rsid w:val="006701D0"/>
    <w:rsid w:val="00687E38"/>
    <w:rsid w:val="00692515"/>
    <w:rsid w:val="006A1388"/>
    <w:rsid w:val="006A6847"/>
    <w:rsid w:val="006C31A3"/>
    <w:rsid w:val="006D2694"/>
    <w:rsid w:val="006D27C1"/>
    <w:rsid w:val="006D6B03"/>
    <w:rsid w:val="006D6E14"/>
    <w:rsid w:val="006E2019"/>
    <w:rsid w:val="00700666"/>
    <w:rsid w:val="00707C73"/>
    <w:rsid w:val="00710CB9"/>
    <w:rsid w:val="007110A3"/>
    <w:rsid w:val="007166F9"/>
    <w:rsid w:val="00716E9C"/>
    <w:rsid w:val="0072362C"/>
    <w:rsid w:val="00730ACB"/>
    <w:rsid w:val="007316F0"/>
    <w:rsid w:val="00740821"/>
    <w:rsid w:val="0076016E"/>
    <w:rsid w:val="00763127"/>
    <w:rsid w:val="0078244A"/>
    <w:rsid w:val="00782A6B"/>
    <w:rsid w:val="007958CF"/>
    <w:rsid w:val="007A76BB"/>
    <w:rsid w:val="007B1939"/>
    <w:rsid w:val="007B30E9"/>
    <w:rsid w:val="007B5D70"/>
    <w:rsid w:val="007C3258"/>
    <w:rsid w:val="007D39F5"/>
    <w:rsid w:val="007D4CD8"/>
    <w:rsid w:val="007E36F2"/>
    <w:rsid w:val="007E483B"/>
    <w:rsid w:val="007F0801"/>
    <w:rsid w:val="00815E71"/>
    <w:rsid w:val="008325A8"/>
    <w:rsid w:val="00832787"/>
    <w:rsid w:val="00841BDE"/>
    <w:rsid w:val="008472AF"/>
    <w:rsid w:val="00865B2D"/>
    <w:rsid w:val="00870E39"/>
    <w:rsid w:val="00871A25"/>
    <w:rsid w:val="00876D1F"/>
    <w:rsid w:val="00877074"/>
    <w:rsid w:val="00882443"/>
    <w:rsid w:val="00885DA5"/>
    <w:rsid w:val="00892698"/>
    <w:rsid w:val="00892DF1"/>
    <w:rsid w:val="008A5D61"/>
    <w:rsid w:val="008A7E45"/>
    <w:rsid w:val="008C2620"/>
    <w:rsid w:val="008C6D56"/>
    <w:rsid w:val="008D47A2"/>
    <w:rsid w:val="008E0F72"/>
    <w:rsid w:val="008E1118"/>
    <w:rsid w:val="008E348C"/>
    <w:rsid w:val="008E6BF9"/>
    <w:rsid w:val="008E74A5"/>
    <w:rsid w:val="008F7F2F"/>
    <w:rsid w:val="009204E2"/>
    <w:rsid w:val="00925ACC"/>
    <w:rsid w:val="009260CC"/>
    <w:rsid w:val="00934E13"/>
    <w:rsid w:val="009424AD"/>
    <w:rsid w:val="00951C25"/>
    <w:rsid w:val="0095666B"/>
    <w:rsid w:val="009579C4"/>
    <w:rsid w:val="00964778"/>
    <w:rsid w:val="0096558E"/>
    <w:rsid w:val="00967598"/>
    <w:rsid w:val="0097686B"/>
    <w:rsid w:val="00981323"/>
    <w:rsid w:val="009B1785"/>
    <w:rsid w:val="009C371F"/>
    <w:rsid w:val="009D375C"/>
    <w:rsid w:val="009D44AF"/>
    <w:rsid w:val="009D5A64"/>
    <w:rsid w:val="009D74FC"/>
    <w:rsid w:val="009E3ED9"/>
    <w:rsid w:val="009F345D"/>
    <w:rsid w:val="009F3B46"/>
    <w:rsid w:val="009F61F8"/>
    <w:rsid w:val="00A046B0"/>
    <w:rsid w:val="00A07F13"/>
    <w:rsid w:val="00A10710"/>
    <w:rsid w:val="00A10E24"/>
    <w:rsid w:val="00A11D84"/>
    <w:rsid w:val="00A1214B"/>
    <w:rsid w:val="00A16F78"/>
    <w:rsid w:val="00A24301"/>
    <w:rsid w:val="00A413CF"/>
    <w:rsid w:val="00A461ED"/>
    <w:rsid w:val="00A50575"/>
    <w:rsid w:val="00A51DD5"/>
    <w:rsid w:val="00A63237"/>
    <w:rsid w:val="00A664B8"/>
    <w:rsid w:val="00A67C06"/>
    <w:rsid w:val="00A70068"/>
    <w:rsid w:val="00A8527E"/>
    <w:rsid w:val="00A92CCB"/>
    <w:rsid w:val="00AA7D4B"/>
    <w:rsid w:val="00AB4A3E"/>
    <w:rsid w:val="00AC7E0A"/>
    <w:rsid w:val="00AD2D41"/>
    <w:rsid w:val="00AE7E61"/>
    <w:rsid w:val="00AF4286"/>
    <w:rsid w:val="00B00078"/>
    <w:rsid w:val="00B01868"/>
    <w:rsid w:val="00B029BD"/>
    <w:rsid w:val="00B04EA3"/>
    <w:rsid w:val="00B0572E"/>
    <w:rsid w:val="00B27A10"/>
    <w:rsid w:val="00B351EE"/>
    <w:rsid w:val="00B4382C"/>
    <w:rsid w:val="00B50C89"/>
    <w:rsid w:val="00B60371"/>
    <w:rsid w:val="00B67C8C"/>
    <w:rsid w:val="00B67FDC"/>
    <w:rsid w:val="00B70A7E"/>
    <w:rsid w:val="00B729E1"/>
    <w:rsid w:val="00B74A8A"/>
    <w:rsid w:val="00B75311"/>
    <w:rsid w:val="00B84547"/>
    <w:rsid w:val="00B84B69"/>
    <w:rsid w:val="00B92DB4"/>
    <w:rsid w:val="00B93B86"/>
    <w:rsid w:val="00BB172E"/>
    <w:rsid w:val="00BC50AD"/>
    <w:rsid w:val="00BC7F6E"/>
    <w:rsid w:val="00BD0AE5"/>
    <w:rsid w:val="00BE00F4"/>
    <w:rsid w:val="00BE16B5"/>
    <w:rsid w:val="00BE248B"/>
    <w:rsid w:val="00BE37E6"/>
    <w:rsid w:val="00BF1F14"/>
    <w:rsid w:val="00C11134"/>
    <w:rsid w:val="00C12099"/>
    <w:rsid w:val="00C22CB1"/>
    <w:rsid w:val="00C23133"/>
    <w:rsid w:val="00C2588D"/>
    <w:rsid w:val="00C278C2"/>
    <w:rsid w:val="00C47A30"/>
    <w:rsid w:val="00C530C4"/>
    <w:rsid w:val="00C53B7D"/>
    <w:rsid w:val="00C56D86"/>
    <w:rsid w:val="00C6225C"/>
    <w:rsid w:val="00C73AC2"/>
    <w:rsid w:val="00C77A78"/>
    <w:rsid w:val="00C83676"/>
    <w:rsid w:val="00C9301A"/>
    <w:rsid w:val="00CA308C"/>
    <w:rsid w:val="00CB0AEF"/>
    <w:rsid w:val="00CB4D0A"/>
    <w:rsid w:val="00CC0777"/>
    <w:rsid w:val="00CD0F2B"/>
    <w:rsid w:val="00CD4B96"/>
    <w:rsid w:val="00CD6454"/>
    <w:rsid w:val="00CE177C"/>
    <w:rsid w:val="00CE3D69"/>
    <w:rsid w:val="00CF0B42"/>
    <w:rsid w:val="00CF5936"/>
    <w:rsid w:val="00CF60E6"/>
    <w:rsid w:val="00CF797F"/>
    <w:rsid w:val="00D11A04"/>
    <w:rsid w:val="00D13B13"/>
    <w:rsid w:val="00D22A24"/>
    <w:rsid w:val="00D2373A"/>
    <w:rsid w:val="00D26782"/>
    <w:rsid w:val="00D72707"/>
    <w:rsid w:val="00D73AA2"/>
    <w:rsid w:val="00D83471"/>
    <w:rsid w:val="00D87E09"/>
    <w:rsid w:val="00D97BE7"/>
    <w:rsid w:val="00DA4ABF"/>
    <w:rsid w:val="00DA54C2"/>
    <w:rsid w:val="00DB306F"/>
    <w:rsid w:val="00DB3568"/>
    <w:rsid w:val="00DB5EE3"/>
    <w:rsid w:val="00DC08BE"/>
    <w:rsid w:val="00DD5282"/>
    <w:rsid w:val="00DF301D"/>
    <w:rsid w:val="00E024B7"/>
    <w:rsid w:val="00E11802"/>
    <w:rsid w:val="00E13579"/>
    <w:rsid w:val="00E246E2"/>
    <w:rsid w:val="00E24A25"/>
    <w:rsid w:val="00E35137"/>
    <w:rsid w:val="00E54814"/>
    <w:rsid w:val="00E5684C"/>
    <w:rsid w:val="00E64F7F"/>
    <w:rsid w:val="00E71F06"/>
    <w:rsid w:val="00E725F7"/>
    <w:rsid w:val="00E749F0"/>
    <w:rsid w:val="00E7734B"/>
    <w:rsid w:val="00E82636"/>
    <w:rsid w:val="00E82E68"/>
    <w:rsid w:val="00E84F59"/>
    <w:rsid w:val="00E91C08"/>
    <w:rsid w:val="00E94674"/>
    <w:rsid w:val="00E95A1E"/>
    <w:rsid w:val="00E97EE7"/>
    <w:rsid w:val="00EA280B"/>
    <w:rsid w:val="00EB0460"/>
    <w:rsid w:val="00EC3E49"/>
    <w:rsid w:val="00EC4D03"/>
    <w:rsid w:val="00ED403F"/>
    <w:rsid w:val="00EE4E00"/>
    <w:rsid w:val="00EE737F"/>
    <w:rsid w:val="00EF0D97"/>
    <w:rsid w:val="00EF4728"/>
    <w:rsid w:val="00F011D0"/>
    <w:rsid w:val="00F1220C"/>
    <w:rsid w:val="00F12BBC"/>
    <w:rsid w:val="00F16759"/>
    <w:rsid w:val="00F20FA4"/>
    <w:rsid w:val="00F2716E"/>
    <w:rsid w:val="00F31191"/>
    <w:rsid w:val="00F31580"/>
    <w:rsid w:val="00F331F3"/>
    <w:rsid w:val="00F3694D"/>
    <w:rsid w:val="00F47306"/>
    <w:rsid w:val="00F47963"/>
    <w:rsid w:val="00F52F53"/>
    <w:rsid w:val="00F575A6"/>
    <w:rsid w:val="00F66E2C"/>
    <w:rsid w:val="00F8218A"/>
    <w:rsid w:val="00F85B85"/>
    <w:rsid w:val="00F92473"/>
    <w:rsid w:val="00F926A2"/>
    <w:rsid w:val="00F92CB6"/>
    <w:rsid w:val="00FB431F"/>
    <w:rsid w:val="00FC1740"/>
    <w:rsid w:val="00FC3A9D"/>
    <w:rsid w:val="00FC6158"/>
    <w:rsid w:val="00FC71D5"/>
    <w:rsid w:val="00FE07FF"/>
    <w:rsid w:val="00FE372E"/>
    <w:rsid w:val="00FE5A47"/>
    <w:rsid w:val="00FE6DD9"/>
    <w:rsid w:val="00FE761B"/>
    <w:rsid w:val="00FE7734"/>
    <w:rsid w:val="00FF0583"/>
    <w:rsid w:val="00FF2DAD"/>
    <w:rsid w:val="00FF62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F822"/>
  <w15:chartTrackingRefBased/>
  <w15:docId w15:val="{B4DC812E-919D-4A3D-867D-AFC74EA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E45"/>
    <w:pPr>
      <w:spacing w:after="0" w:line="240" w:lineRule="auto"/>
    </w:pPr>
    <w:rPr>
      <w:rFonts w:ascii="Times New Roman" w:eastAsia="Times New Roman" w:hAnsi="Times New Roman" w:cs="Times New Roman"/>
      <w:sz w:val="20"/>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7E45"/>
    <w:pPr>
      <w:spacing w:before="60" w:after="60"/>
      <w:ind w:left="720"/>
      <w:contextualSpacing/>
    </w:pPr>
    <w:rPr>
      <w:rFonts w:ascii="Arial" w:hAnsi="Arial" w:cs="Arial"/>
      <w:sz w:val="22"/>
      <w:szCs w:val="22"/>
      <w:lang w:val="fr-FR"/>
    </w:rPr>
  </w:style>
  <w:style w:type="paragraph" w:styleId="PrformatHTML">
    <w:name w:val="HTML Preformatted"/>
    <w:basedOn w:val="Normal"/>
    <w:link w:val="PrformatHTMLCar"/>
    <w:uiPriority w:val="99"/>
    <w:unhideWhenUsed/>
    <w:rsid w:val="00D2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BE" w:eastAsia="fr-BE"/>
    </w:rPr>
  </w:style>
  <w:style w:type="character" w:customStyle="1" w:styleId="PrformatHTMLCar">
    <w:name w:val="Préformaté HTML Car"/>
    <w:basedOn w:val="Policepardfaut"/>
    <w:link w:val="PrformatHTML"/>
    <w:uiPriority w:val="99"/>
    <w:rsid w:val="00D26782"/>
    <w:rPr>
      <w:rFonts w:ascii="Courier New" w:eastAsia="Times New Roman" w:hAnsi="Courier New" w:cs="Courier New"/>
      <w:sz w:val="20"/>
      <w:szCs w:val="20"/>
      <w:lang w:val="fr-BE" w:eastAsia="fr-BE"/>
    </w:rPr>
  </w:style>
  <w:style w:type="paragraph" w:styleId="Textedebulles">
    <w:name w:val="Balloon Text"/>
    <w:basedOn w:val="Normal"/>
    <w:link w:val="TextedebullesCar"/>
    <w:uiPriority w:val="99"/>
    <w:semiHidden/>
    <w:unhideWhenUsed/>
    <w:rsid w:val="00E024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24B7"/>
    <w:rPr>
      <w:rFonts w:ascii="Segoe UI" w:eastAsia="Times New Roman" w:hAnsi="Segoe UI" w:cs="Segoe UI"/>
      <w:sz w:val="18"/>
      <w:szCs w:val="18"/>
      <w:lang w:val="en-US" w:eastAsia="fr-FR"/>
    </w:rPr>
  </w:style>
  <w:style w:type="paragraph" w:styleId="Corpsdetexte">
    <w:name w:val="Body Text"/>
    <w:basedOn w:val="Normal"/>
    <w:link w:val="CorpsdetexteCar"/>
    <w:uiPriority w:val="99"/>
    <w:rsid w:val="00740821"/>
    <w:pPr>
      <w:spacing w:after="120"/>
    </w:pPr>
    <w:rPr>
      <w:rFonts w:ascii="Arial" w:hAnsi="Arial"/>
      <w:sz w:val="22"/>
      <w:szCs w:val="24"/>
      <w:lang w:val="nl-NL" w:eastAsia="nl-NL"/>
    </w:rPr>
  </w:style>
  <w:style w:type="character" w:customStyle="1" w:styleId="CorpsdetexteCar">
    <w:name w:val="Corps de texte Car"/>
    <w:basedOn w:val="Policepardfaut"/>
    <w:link w:val="Corpsdetexte"/>
    <w:uiPriority w:val="99"/>
    <w:rsid w:val="00740821"/>
    <w:rPr>
      <w:rFonts w:ascii="Arial" w:eastAsia="Times New Roman" w:hAnsi="Arial" w:cs="Times New Roman"/>
      <w:szCs w:val="24"/>
      <w:lang w:val="nl-NL" w:eastAsia="nl-NL"/>
    </w:rPr>
  </w:style>
  <w:style w:type="paragraph" w:styleId="En-tte">
    <w:name w:val="header"/>
    <w:basedOn w:val="Normal"/>
    <w:link w:val="En-tteCar"/>
    <w:uiPriority w:val="99"/>
    <w:unhideWhenUsed/>
    <w:rsid w:val="004428EC"/>
    <w:pPr>
      <w:tabs>
        <w:tab w:val="center" w:pos="4703"/>
        <w:tab w:val="right" w:pos="9406"/>
      </w:tabs>
    </w:pPr>
  </w:style>
  <w:style w:type="character" w:customStyle="1" w:styleId="En-tteCar">
    <w:name w:val="En-tête Car"/>
    <w:basedOn w:val="Policepardfaut"/>
    <w:link w:val="En-tte"/>
    <w:uiPriority w:val="99"/>
    <w:rsid w:val="004428EC"/>
    <w:rPr>
      <w:rFonts w:ascii="Times New Roman" w:eastAsia="Times New Roman" w:hAnsi="Times New Roman" w:cs="Times New Roman"/>
      <w:sz w:val="20"/>
      <w:szCs w:val="20"/>
      <w:lang w:val="en-US" w:eastAsia="fr-FR"/>
    </w:rPr>
  </w:style>
  <w:style w:type="paragraph" w:styleId="Pieddepage">
    <w:name w:val="footer"/>
    <w:basedOn w:val="Normal"/>
    <w:link w:val="PieddepageCar"/>
    <w:uiPriority w:val="99"/>
    <w:unhideWhenUsed/>
    <w:rsid w:val="004428EC"/>
    <w:pPr>
      <w:tabs>
        <w:tab w:val="center" w:pos="4703"/>
        <w:tab w:val="right" w:pos="9406"/>
      </w:tabs>
    </w:pPr>
  </w:style>
  <w:style w:type="character" w:customStyle="1" w:styleId="PieddepageCar">
    <w:name w:val="Pied de page Car"/>
    <w:basedOn w:val="Policepardfaut"/>
    <w:link w:val="Pieddepage"/>
    <w:uiPriority w:val="99"/>
    <w:rsid w:val="004428EC"/>
    <w:rPr>
      <w:rFonts w:ascii="Times New Roman" w:eastAsia="Times New Roman" w:hAnsi="Times New Roman" w:cs="Times New Roman"/>
      <w:sz w:val="20"/>
      <w:szCs w:val="20"/>
      <w:lang w:val="en-US" w:eastAsia="fr-FR"/>
    </w:rPr>
  </w:style>
  <w:style w:type="table" w:styleId="Grilledutableau">
    <w:name w:val="Table Grid"/>
    <w:basedOn w:val="TableauNormal"/>
    <w:uiPriority w:val="39"/>
    <w:rsid w:val="008C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Policepardfaut"/>
    <w:uiPriority w:val="99"/>
    <w:rsid w:val="00A16F78"/>
    <w:rPr>
      <w:b/>
      <w:bCs/>
    </w:rPr>
  </w:style>
  <w:style w:type="paragraph" w:styleId="Rvision">
    <w:name w:val="Revision"/>
    <w:hidden/>
    <w:uiPriority w:val="99"/>
    <w:semiHidden/>
    <w:rsid w:val="00611A36"/>
    <w:pPr>
      <w:spacing w:after="0" w:line="240" w:lineRule="auto"/>
    </w:pPr>
    <w:rPr>
      <w:rFonts w:ascii="Times New Roman" w:eastAsia="Times New Roman" w:hAnsi="Times New Roman" w:cs="Times New Roman"/>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753DF4F3C7884FACF1E4D91152CC5C" ma:contentTypeVersion="19" ma:contentTypeDescription="Crée un document." ma:contentTypeScope="" ma:versionID="2cf8434d0b97140d885624b7186faa7d">
  <xsd:schema xmlns:xsd="http://www.w3.org/2001/XMLSchema" xmlns:xs="http://www.w3.org/2001/XMLSchema" xmlns:p="http://schemas.microsoft.com/office/2006/metadata/properties" xmlns:ns2="af1c6c8b-34a8-4b70-968b-732a2ac3d3c1" xmlns:ns3="ceb1e59b-233c-4e0a-bf91-f667ea2f9184" targetNamespace="http://schemas.microsoft.com/office/2006/metadata/properties" ma:root="true" ma:fieldsID="5fa5b18acc8af6e0b9d40f758e54062a" ns2:_="" ns3:_="">
    <xsd:import namespace="af1c6c8b-34a8-4b70-968b-732a2ac3d3c1"/>
    <xsd:import namespace="ceb1e59b-233c-4e0a-bf91-f667ea2f91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c6c8b-34a8-4b70-968b-732a2ac3d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d12e951-e78d-459c-b21b-67901cf853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1e59b-233c-4e0a-bf91-f667ea2f9184" elementFormDefault="qualified">
    <xsd:import namespace="http://schemas.microsoft.com/office/2006/documentManagement/types"/>
    <xsd:import namespace="http://schemas.microsoft.com/office/infopath/2007/PartnerControls"/>
    <xsd:element name="SharedWithUsers" ma:index="10"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hidden="true" ma:internalName="SharedWithDetails" ma:readOnly="true">
      <xsd:simpleType>
        <xsd:restriction base="dms:Note"/>
      </xsd:simpleType>
    </xsd:element>
    <xsd:element name="TaxCatchAll" ma:index="22" nillable="true" ma:displayName="Taxonomy Catch All Column" ma:hidden="true" ma:list="{1f9c142c-8557-41f9-a8c9-560834f31e50}" ma:internalName="TaxCatchAll" ma:readOnly="false" ma:showField="CatchAllData" ma:web="ceb1e59b-233c-4e0a-bf91-f667ea2f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b1e59b-233c-4e0a-bf91-f667ea2f9184" xsi:nil="true"/>
    <lcf76f155ced4ddcb4097134ff3c332f xmlns="af1c6c8b-34a8-4b70-968b-732a2ac3d3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47E188-636B-4309-8338-2CDC9F338883}">
  <ds:schemaRefs>
    <ds:schemaRef ds:uri="http://schemas.microsoft.com/sharepoint/v3/contenttype/forms"/>
  </ds:schemaRefs>
</ds:datastoreItem>
</file>

<file path=customXml/itemProps2.xml><?xml version="1.0" encoding="utf-8"?>
<ds:datastoreItem xmlns:ds="http://schemas.openxmlformats.org/officeDocument/2006/customXml" ds:itemID="{CA68DF6A-AE06-4514-AEC1-52982A14F234}"/>
</file>

<file path=customXml/itemProps3.xml><?xml version="1.0" encoding="utf-8"?>
<ds:datastoreItem xmlns:ds="http://schemas.openxmlformats.org/officeDocument/2006/customXml" ds:itemID="{F655C24F-F8CC-41DD-BC7E-6EEA971872C9}">
  <ds:schemaRefs>
    <ds:schemaRef ds:uri="http://schemas.microsoft.com/office/2006/metadata/properties"/>
    <ds:schemaRef ds:uri="http://schemas.microsoft.com/office/infopath/2007/PartnerControls"/>
    <ds:schemaRef ds:uri="ceb1e59b-233c-4e0a-bf91-f667ea2f9184"/>
    <ds:schemaRef ds:uri="af1c6c8b-34a8-4b70-968b-732a2ac3d3c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6168</Characters>
  <Application>Microsoft Office Word</Application>
  <DocSecurity>0</DocSecurity>
  <Lines>51</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Vanbelleghem Tim</dc:creator>
  <cp:keywords/>
  <dc:description/>
  <cp:lastModifiedBy>Buy Nicolas</cp:lastModifiedBy>
  <cp:revision>4</cp:revision>
  <cp:lastPrinted>2019-01-14T11:37:00Z</cp:lastPrinted>
  <dcterms:created xsi:type="dcterms:W3CDTF">2024-02-06T09:03:00Z</dcterms:created>
  <dcterms:modified xsi:type="dcterms:W3CDTF">2024-02-06T09:05:00Z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0x0101009D753DF4F3C7884FACF1E4D91152CC5C</vt:lpwstr>
  </property>
  <property fmtid="{D5CDD505-2E9C-101B-9397-08002B2CF9AE}" pid="3" name="MediaServiceImageTags">
    <vt:lpwstr/>
  </property>
</Properties>
</file>